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5CDB2" w14:textId="77777777" w:rsidR="0036439F" w:rsidRPr="0084363D" w:rsidRDefault="007B1D8B" w:rsidP="0084363D">
      <w:pPr>
        <w:jc w:val="center"/>
        <w:rPr>
          <w:b/>
          <w:sz w:val="24"/>
        </w:rPr>
      </w:pPr>
      <w:r w:rsidRPr="0084363D">
        <w:rPr>
          <w:b/>
          <w:sz w:val="24"/>
        </w:rPr>
        <w:t>INDIVI</w:t>
      </w:r>
      <w:r w:rsidR="00BF7EA2">
        <w:rPr>
          <w:b/>
          <w:sz w:val="24"/>
        </w:rPr>
        <w:t>D</w:t>
      </w:r>
      <w:r w:rsidRPr="0084363D">
        <w:rPr>
          <w:b/>
          <w:sz w:val="24"/>
        </w:rPr>
        <w:t>UAL EXPERTISE ASSIGNMENT</w:t>
      </w:r>
    </w:p>
    <w:p w14:paraId="6995CDB3" w14:textId="77777777" w:rsidR="007B1D8B" w:rsidRDefault="007B1D8B"/>
    <w:p w14:paraId="6995CDB4" w14:textId="77777777" w:rsidR="007B1D8B" w:rsidRDefault="007B1D8B">
      <w:r>
        <w:t>Select one subject area from the</w:t>
      </w:r>
      <w:r w:rsidR="002B2E21">
        <w:t xml:space="preserve"> following page</w:t>
      </w:r>
      <w:r>
        <w:t xml:space="preserve">. </w:t>
      </w:r>
    </w:p>
    <w:p w14:paraId="6995CDB5" w14:textId="77777777" w:rsidR="007B1D8B" w:rsidRDefault="002B2E21" w:rsidP="007B1D8B">
      <w:pPr>
        <w:pStyle w:val="ListParagraph"/>
        <w:numPr>
          <w:ilvl w:val="0"/>
          <w:numId w:val="1"/>
        </w:numPr>
      </w:pPr>
      <w:r>
        <w:t xml:space="preserve">First </w:t>
      </w:r>
      <w:r w:rsidR="007B1D8B">
        <w:t>define and describe this subject area considering scope, relevance and content knowledge related thereto.</w:t>
      </w:r>
    </w:p>
    <w:p w14:paraId="6995CDB6" w14:textId="77777777" w:rsidR="007B1D8B" w:rsidRDefault="007B1D8B" w:rsidP="007B1D8B">
      <w:pPr>
        <w:pStyle w:val="ListParagraph"/>
        <w:numPr>
          <w:ilvl w:val="0"/>
          <w:numId w:val="1"/>
        </w:numPr>
      </w:pPr>
      <w:r>
        <w:t xml:space="preserve">Second, demonstrate that you are an expert in this area by conducting an exhaustive literature review of </w:t>
      </w:r>
      <w:r w:rsidRPr="002B2E21">
        <w:rPr>
          <w:u w:val="single"/>
        </w:rPr>
        <w:t xml:space="preserve">peer reviewed </w:t>
      </w:r>
      <w:r w:rsidR="002B2E21" w:rsidRPr="002B2E21">
        <w:rPr>
          <w:u w:val="single"/>
        </w:rPr>
        <w:t>journals</w:t>
      </w:r>
      <w:r w:rsidR="002B2E21">
        <w:t xml:space="preserve"> related</w:t>
      </w:r>
      <w:r>
        <w:t xml:space="preserve"> to the subject matter.</w:t>
      </w:r>
      <w:r w:rsidR="001254B8">
        <w:t xml:space="preserve"> (No Wiki, no Goo</w:t>
      </w:r>
      <w:r w:rsidR="00851BB1">
        <w:t xml:space="preserve">gle). E.g.: Journal </w:t>
      </w:r>
      <w:r w:rsidR="00691378">
        <w:t>o</w:t>
      </w:r>
      <w:r w:rsidR="00851BB1">
        <w:t>f Marketing</w:t>
      </w:r>
    </w:p>
    <w:p w14:paraId="6995CDB7" w14:textId="77777777" w:rsidR="007B1D8B" w:rsidRDefault="007B1D8B" w:rsidP="007B1D8B">
      <w:pPr>
        <w:pStyle w:val="ListParagraph"/>
        <w:numPr>
          <w:ilvl w:val="0"/>
          <w:numId w:val="1"/>
        </w:numPr>
      </w:pPr>
      <w:r>
        <w:t>Third, select a topic of discussion or theme from your literature review that relates to the client project you are working on. (You may discuss the appropriateness of the scope of this topic with your professor).</w:t>
      </w:r>
    </w:p>
    <w:p w14:paraId="6995CDB8" w14:textId="15D87BF2" w:rsidR="007B1D8B" w:rsidRDefault="007B1D8B" w:rsidP="007B1D8B">
      <w:pPr>
        <w:pStyle w:val="ListParagraph"/>
        <w:numPr>
          <w:ilvl w:val="0"/>
          <w:numId w:val="1"/>
        </w:numPr>
      </w:pPr>
      <w:r>
        <w:t xml:space="preserve">Fourth, write a </w:t>
      </w:r>
      <w:r w:rsidR="002B2E21">
        <w:t>4-6</w:t>
      </w:r>
      <w:r>
        <w:t xml:space="preserve"> page paper that addresses all three of the above items with appropriate in-line </w:t>
      </w:r>
      <w:r w:rsidR="00495C59">
        <w:t>APA</w:t>
      </w:r>
      <w:r>
        <w:t xml:space="preserve"> Referencing that demonstrates the relevance of your area of expertise in the client project. If possible, attempt to add value to the project through the use of this knowledge. You should have a very long and comprehensive reference list that relates to your area of expertise. You may find authors that both support and/or disagree with your theme. You need to present all sides of the coin and rationally explain the relevance to your particular client project.</w:t>
      </w:r>
    </w:p>
    <w:p w14:paraId="6995CDB9" w14:textId="77777777" w:rsidR="002B2E21" w:rsidRDefault="001254B8" w:rsidP="007B1D8B">
      <w:pPr>
        <w:pStyle w:val="ListParagraph"/>
        <w:numPr>
          <w:ilvl w:val="0"/>
          <w:numId w:val="1"/>
        </w:numPr>
      </w:pPr>
      <w:r>
        <w:t>You must</w:t>
      </w:r>
      <w:r w:rsidR="002B2E21">
        <w:t xml:space="preserve"> add a cover page and reference list to the paper as well as any necessary appendices (not included in the 4-6 page count).</w:t>
      </w:r>
    </w:p>
    <w:p w14:paraId="6995CDBA" w14:textId="77777777" w:rsidR="002B2E21" w:rsidRDefault="002B2E21" w:rsidP="007B1D8B">
      <w:pPr>
        <w:pStyle w:val="ListParagraph"/>
        <w:numPr>
          <w:ilvl w:val="0"/>
          <w:numId w:val="1"/>
        </w:numPr>
      </w:pPr>
      <w:r>
        <w:t>Use 12 point ARIAL font, double-spaced, flush left (business report format) margins with one extra line space between paragraphs. Appropriate use of numbered headings is encouraged. It is also recommended that you have an introduction and a connecting conclusion surrounding the body of your work.</w:t>
      </w:r>
      <w:bookmarkStart w:id="0" w:name="_GoBack"/>
      <w:bookmarkEnd w:id="0"/>
    </w:p>
    <w:p w14:paraId="6995CDBB" w14:textId="77777777" w:rsidR="002B2E21" w:rsidRDefault="002B2E21">
      <w:r>
        <w:br w:type="page"/>
      </w:r>
    </w:p>
    <w:p w14:paraId="6995CDBC" w14:textId="77777777" w:rsidR="007B1D8B" w:rsidRDefault="007B1D8B" w:rsidP="007B1D8B">
      <w:r>
        <w:lastRenderedPageBreak/>
        <w:t>AREAS OF EXPE</w:t>
      </w:r>
      <w:r w:rsidR="00851BB1">
        <w:t>R</w:t>
      </w:r>
      <w:r>
        <w:t>TISE TO CONSIDER:</w:t>
      </w:r>
    </w:p>
    <w:tbl>
      <w:tblPr>
        <w:tblW w:w="8421" w:type="dxa"/>
        <w:tblInd w:w="93" w:type="dxa"/>
        <w:tblLook w:val="04A0" w:firstRow="1" w:lastRow="0" w:firstColumn="1" w:lastColumn="0" w:noHBand="0" w:noVBand="1"/>
      </w:tblPr>
      <w:tblGrid>
        <w:gridCol w:w="8421"/>
      </w:tblGrid>
      <w:tr w:rsidR="002B2E21" w:rsidRPr="002B2E21" w14:paraId="6995CDBE" w14:textId="77777777" w:rsidTr="002B2E21">
        <w:trPr>
          <w:trHeight w:val="300"/>
        </w:trPr>
        <w:tc>
          <w:tcPr>
            <w:tcW w:w="8421" w:type="dxa"/>
            <w:tcBorders>
              <w:top w:val="nil"/>
              <w:left w:val="nil"/>
              <w:bottom w:val="nil"/>
              <w:right w:val="nil"/>
            </w:tcBorders>
            <w:shd w:val="clear" w:color="auto" w:fill="auto"/>
            <w:noWrap/>
            <w:vAlign w:val="bottom"/>
            <w:hideMark/>
          </w:tcPr>
          <w:p w14:paraId="6995CDBD"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Building corporate synergies when aligning market strategy</w:t>
            </w:r>
          </w:p>
        </w:tc>
      </w:tr>
      <w:tr w:rsidR="002B2E21" w:rsidRPr="002B2E21" w14:paraId="6995CDC0" w14:textId="77777777" w:rsidTr="002B2E21">
        <w:trPr>
          <w:trHeight w:val="300"/>
        </w:trPr>
        <w:tc>
          <w:tcPr>
            <w:tcW w:w="8421" w:type="dxa"/>
            <w:tcBorders>
              <w:top w:val="nil"/>
              <w:left w:val="nil"/>
              <w:bottom w:val="nil"/>
              <w:right w:val="nil"/>
            </w:tcBorders>
            <w:shd w:val="clear" w:color="auto" w:fill="auto"/>
            <w:noWrap/>
            <w:vAlign w:val="bottom"/>
            <w:hideMark/>
          </w:tcPr>
          <w:p w14:paraId="6995CDBF"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Building leverage into the business model</w:t>
            </w:r>
          </w:p>
        </w:tc>
      </w:tr>
      <w:tr w:rsidR="002B2E21" w:rsidRPr="002B2E21" w14:paraId="6995CDC2" w14:textId="77777777" w:rsidTr="002B2E21">
        <w:trPr>
          <w:trHeight w:val="300"/>
        </w:trPr>
        <w:tc>
          <w:tcPr>
            <w:tcW w:w="8421" w:type="dxa"/>
            <w:tcBorders>
              <w:top w:val="nil"/>
              <w:left w:val="nil"/>
              <w:bottom w:val="nil"/>
              <w:right w:val="nil"/>
            </w:tcBorders>
            <w:shd w:val="clear" w:color="auto" w:fill="auto"/>
            <w:noWrap/>
            <w:vAlign w:val="bottom"/>
            <w:hideMark/>
          </w:tcPr>
          <w:p w14:paraId="6995CDC1"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Compare and contrast competitive strategies for Start-Ups versus Multi-Decade Corporations.</w:t>
            </w:r>
          </w:p>
        </w:tc>
      </w:tr>
      <w:tr w:rsidR="002B2E21" w:rsidRPr="002B2E21" w14:paraId="6995CDC4" w14:textId="77777777" w:rsidTr="002B2E21">
        <w:trPr>
          <w:trHeight w:val="300"/>
        </w:trPr>
        <w:tc>
          <w:tcPr>
            <w:tcW w:w="8421" w:type="dxa"/>
            <w:tcBorders>
              <w:top w:val="nil"/>
              <w:left w:val="nil"/>
              <w:bottom w:val="nil"/>
              <w:right w:val="nil"/>
            </w:tcBorders>
            <w:shd w:val="clear" w:color="auto" w:fill="auto"/>
            <w:noWrap/>
            <w:vAlign w:val="bottom"/>
            <w:hideMark/>
          </w:tcPr>
          <w:p w14:paraId="6995CDC3"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Corporate Branding Strategy – When Does a Strong Corporate Brand Make Sense?</w:t>
            </w:r>
          </w:p>
        </w:tc>
      </w:tr>
      <w:tr w:rsidR="002B2E21" w:rsidRPr="002B2E21" w14:paraId="6995CDC6" w14:textId="77777777" w:rsidTr="002B2E21">
        <w:trPr>
          <w:trHeight w:val="300"/>
        </w:trPr>
        <w:tc>
          <w:tcPr>
            <w:tcW w:w="8421" w:type="dxa"/>
            <w:tcBorders>
              <w:top w:val="nil"/>
              <w:left w:val="nil"/>
              <w:bottom w:val="nil"/>
              <w:right w:val="nil"/>
            </w:tcBorders>
            <w:shd w:val="clear" w:color="auto" w:fill="auto"/>
            <w:noWrap/>
            <w:vAlign w:val="bottom"/>
            <w:hideMark/>
          </w:tcPr>
          <w:p w14:paraId="6995CDC5"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Corporate Growth Strategies – by developing New Products for Current Customers</w:t>
            </w:r>
          </w:p>
        </w:tc>
      </w:tr>
      <w:tr w:rsidR="002B2E21" w:rsidRPr="002B2E21" w14:paraId="6995CDC8" w14:textId="77777777" w:rsidTr="002B2E21">
        <w:trPr>
          <w:trHeight w:val="300"/>
        </w:trPr>
        <w:tc>
          <w:tcPr>
            <w:tcW w:w="8421" w:type="dxa"/>
            <w:tcBorders>
              <w:top w:val="nil"/>
              <w:left w:val="nil"/>
              <w:bottom w:val="nil"/>
              <w:right w:val="nil"/>
            </w:tcBorders>
            <w:shd w:val="clear" w:color="auto" w:fill="auto"/>
            <w:noWrap/>
            <w:vAlign w:val="bottom"/>
            <w:hideMark/>
          </w:tcPr>
          <w:p w14:paraId="6995CDC7"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Corporate Growth Strategies – by diversifying</w:t>
            </w:r>
          </w:p>
        </w:tc>
      </w:tr>
      <w:tr w:rsidR="002B2E21" w:rsidRPr="002B2E21" w14:paraId="6995CDCA" w14:textId="77777777" w:rsidTr="002B2E21">
        <w:trPr>
          <w:trHeight w:val="300"/>
        </w:trPr>
        <w:tc>
          <w:tcPr>
            <w:tcW w:w="8421" w:type="dxa"/>
            <w:tcBorders>
              <w:top w:val="nil"/>
              <w:left w:val="nil"/>
              <w:bottom w:val="nil"/>
              <w:right w:val="nil"/>
            </w:tcBorders>
            <w:shd w:val="clear" w:color="auto" w:fill="auto"/>
            <w:noWrap/>
            <w:vAlign w:val="bottom"/>
            <w:hideMark/>
          </w:tcPr>
          <w:p w14:paraId="6995CDC9"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Corporate Growth Strategies – by Increasing Penetration of Current Product-Markets</w:t>
            </w:r>
          </w:p>
        </w:tc>
      </w:tr>
      <w:tr w:rsidR="002B2E21" w:rsidRPr="002B2E21" w14:paraId="6995CDCC" w14:textId="77777777" w:rsidTr="002B2E21">
        <w:trPr>
          <w:trHeight w:val="300"/>
        </w:trPr>
        <w:tc>
          <w:tcPr>
            <w:tcW w:w="8421" w:type="dxa"/>
            <w:tcBorders>
              <w:top w:val="nil"/>
              <w:left w:val="nil"/>
              <w:bottom w:val="nil"/>
              <w:right w:val="nil"/>
            </w:tcBorders>
            <w:shd w:val="clear" w:color="auto" w:fill="auto"/>
            <w:noWrap/>
            <w:vAlign w:val="bottom"/>
            <w:hideMark/>
          </w:tcPr>
          <w:p w14:paraId="6995CDCB"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Corporate Growth Strategies – by selling existing products to new segments or countries</w:t>
            </w:r>
          </w:p>
        </w:tc>
      </w:tr>
      <w:tr w:rsidR="002B2E21" w:rsidRPr="002B2E21" w14:paraId="6995CDCE" w14:textId="77777777" w:rsidTr="002B2E21">
        <w:trPr>
          <w:trHeight w:val="300"/>
        </w:trPr>
        <w:tc>
          <w:tcPr>
            <w:tcW w:w="8421" w:type="dxa"/>
            <w:tcBorders>
              <w:top w:val="nil"/>
              <w:left w:val="nil"/>
              <w:bottom w:val="nil"/>
              <w:right w:val="nil"/>
            </w:tcBorders>
            <w:shd w:val="clear" w:color="auto" w:fill="auto"/>
            <w:noWrap/>
            <w:vAlign w:val="bottom"/>
            <w:hideMark/>
          </w:tcPr>
          <w:p w14:paraId="6995CDCD"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Differentiation strategies</w:t>
            </w:r>
          </w:p>
        </w:tc>
      </w:tr>
      <w:tr w:rsidR="002B2E21" w:rsidRPr="002B2E21" w14:paraId="6995CDD0" w14:textId="77777777" w:rsidTr="002B2E21">
        <w:trPr>
          <w:trHeight w:val="300"/>
        </w:trPr>
        <w:tc>
          <w:tcPr>
            <w:tcW w:w="8421" w:type="dxa"/>
            <w:tcBorders>
              <w:top w:val="nil"/>
              <w:left w:val="nil"/>
              <w:bottom w:val="nil"/>
              <w:right w:val="nil"/>
            </w:tcBorders>
            <w:shd w:val="clear" w:color="auto" w:fill="auto"/>
            <w:noWrap/>
            <w:vAlign w:val="bottom"/>
            <w:hideMark/>
          </w:tcPr>
          <w:p w14:paraId="6995CDCF"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How and when should Strategic Business Units (SBUs) be designed?</w:t>
            </w:r>
          </w:p>
        </w:tc>
      </w:tr>
      <w:tr w:rsidR="002B2E21" w:rsidRPr="002B2E21" w14:paraId="6995CDD2" w14:textId="77777777" w:rsidTr="002B2E21">
        <w:trPr>
          <w:trHeight w:val="300"/>
        </w:trPr>
        <w:tc>
          <w:tcPr>
            <w:tcW w:w="8421" w:type="dxa"/>
            <w:tcBorders>
              <w:top w:val="nil"/>
              <w:left w:val="nil"/>
              <w:bottom w:val="nil"/>
              <w:right w:val="nil"/>
            </w:tcBorders>
            <w:shd w:val="clear" w:color="auto" w:fill="auto"/>
            <w:noWrap/>
            <w:vAlign w:val="bottom"/>
            <w:hideMark/>
          </w:tcPr>
          <w:p w14:paraId="6995CDD1"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Implementation and Control of Marketing Strategy</w:t>
            </w:r>
          </w:p>
        </w:tc>
      </w:tr>
      <w:tr w:rsidR="002B2E21" w:rsidRPr="002B2E21" w14:paraId="6995CDD4" w14:textId="77777777" w:rsidTr="002B2E21">
        <w:trPr>
          <w:trHeight w:val="300"/>
        </w:trPr>
        <w:tc>
          <w:tcPr>
            <w:tcW w:w="8421" w:type="dxa"/>
            <w:tcBorders>
              <w:top w:val="nil"/>
              <w:left w:val="nil"/>
              <w:bottom w:val="nil"/>
              <w:right w:val="nil"/>
            </w:tcBorders>
            <w:shd w:val="clear" w:color="auto" w:fill="auto"/>
            <w:noWrap/>
            <w:vAlign w:val="bottom"/>
            <w:hideMark/>
          </w:tcPr>
          <w:p w14:paraId="6995CDD3"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Macro Trend Analysis</w:t>
            </w:r>
          </w:p>
        </w:tc>
      </w:tr>
      <w:tr w:rsidR="002B2E21" w:rsidRPr="002B2E21" w14:paraId="6995CDD6" w14:textId="77777777" w:rsidTr="002B2E21">
        <w:trPr>
          <w:trHeight w:val="300"/>
        </w:trPr>
        <w:tc>
          <w:tcPr>
            <w:tcW w:w="8421" w:type="dxa"/>
            <w:tcBorders>
              <w:top w:val="nil"/>
              <w:left w:val="nil"/>
              <w:bottom w:val="nil"/>
              <w:right w:val="nil"/>
            </w:tcBorders>
            <w:shd w:val="clear" w:color="auto" w:fill="auto"/>
            <w:noWrap/>
            <w:vAlign w:val="bottom"/>
            <w:hideMark/>
          </w:tcPr>
          <w:p w14:paraId="6995CDD5"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Market conditions that lead to Bankruptcy – How to know when to stop and sell?</w:t>
            </w:r>
          </w:p>
        </w:tc>
      </w:tr>
      <w:tr w:rsidR="002B2E21" w:rsidRPr="002B2E21" w14:paraId="6995CDD8" w14:textId="77777777" w:rsidTr="002B2E21">
        <w:trPr>
          <w:trHeight w:val="300"/>
        </w:trPr>
        <w:tc>
          <w:tcPr>
            <w:tcW w:w="8421" w:type="dxa"/>
            <w:tcBorders>
              <w:top w:val="nil"/>
              <w:left w:val="nil"/>
              <w:bottom w:val="nil"/>
              <w:right w:val="nil"/>
            </w:tcBorders>
            <w:shd w:val="clear" w:color="auto" w:fill="auto"/>
            <w:noWrap/>
            <w:vAlign w:val="bottom"/>
            <w:hideMark/>
          </w:tcPr>
          <w:p w14:paraId="6995CDD7"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Market exit strategies</w:t>
            </w:r>
          </w:p>
        </w:tc>
      </w:tr>
      <w:tr w:rsidR="002B2E21" w:rsidRPr="002B2E21" w14:paraId="6995CDDA" w14:textId="77777777" w:rsidTr="002B2E21">
        <w:trPr>
          <w:trHeight w:val="300"/>
        </w:trPr>
        <w:tc>
          <w:tcPr>
            <w:tcW w:w="8421" w:type="dxa"/>
            <w:tcBorders>
              <w:top w:val="nil"/>
              <w:left w:val="nil"/>
              <w:bottom w:val="nil"/>
              <w:right w:val="nil"/>
            </w:tcBorders>
            <w:shd w:val="clear" w:color="auto" w:fill="auto"/>
            <w:noWrap/>
            <w:vAlign w:val="bottom"/>
            <w:hideMark/>
          </w:tcPr>
          <w:p w14:paraId="6995CDD9"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Market Leaders vs. Market Followers</w:t>
            </w:r>
          </w:p>
        </w:tc>
      </w:tr>
      <w:tr w:rsidR="002B2E21" w:rsidRPr="002B2E21" w14:paraId="6995CDDC" w14:textId="77777777" w:rsidTr="002B2E21">
        <w:trPr>
          <w:trHeight w:val="300"/>
        </w:trPr>
        <w:tc>
          <w:tcPr>
            <w:tcW w:w="8421" w:type="dxa"/>
            <w:tcBorders>
              <w:top w:val="nil"/>
              <w:left w:val="nil"/>
              <w:bottom w:val="nil"/>
              <w:right w:val="nil"/>
            </w:tcBorders>
            <w:shd w:val="clear" w:color="auto" w:fill="auto"/>
            <w:noWrap/>
            <w:vAlign w:val="bottom"/>
            <w:hideMark/>
          </w:tcPr>
          <w:p w14:paraId="6995CDDB"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Market Opportunity Analysis</w:t>
            </w:r>
          </w:p>
        </w:tc>
      </w:tr>
      <w:tr w:rsidR="002B2E21" w:rsidRPr="002B2E21" w14:paraId="6995CDDE" w14:textId="77777777" w:rsidTr="002B2E21">
        <w:trPr>
          <w:trHeight w:val="300"/>
        </w:trPr>
        <w:tc>
          <w:tcPr>
            <w:tcW w:w="8421" w:type="dxa"/>
            <w:tcBorders>
              <w:top w:val="nil"/>
              <w:left w:val="nil"/>
              <w:bottom w:val="nil"/>
              <w:right w:val="nil"/>
            </w:tcBorders>
            <w:shd w:val="clear" w:color="auto" w:fill="auto"/>
            <w:noWrap/>
            <w:vAlign w:val="bottom"/>
            <w:hideMark/>
          </w:tcPr>
          <w:p w14:paraId="6995CDDD"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Market-Oriented Management</w:t>
            </w:r>
          </w:p>
        </w:tc>
      </w:tr>
      <w:tr w:rsidR="002B2E21" w:rsidRPr="002B2E21" w14:paraId="6995CDE0" w14:textId="77777777" w:rsidTr="002B2E21">
        <w:trPr>
          <w:trHeight w:val="300"/>
        </w:trPr>
        <w:tc>
          <w:tcPr>
            <w:tcW w:w="8421" w:type="dxa"/>
            <w:tcBorders>
              <w:top w:val="nil"/>
              <w:left w:val="nil"/>
              <w:bottom w:val="nil"/>
              <w:right w:val="nil"/>
            </w:tcBorders>
            <w:shd w:val="clear" w:color="auto" w:fill="auto"/>
            <w:noWrap/>
            <w:vAlign w:val="bottom"/>
            <w:hideMark/>
          </w:tcPr>
          <w:p w14:paraId="6995CDDF"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Mass-Market Strategy</w:t>
            </w:r>
          </w:p>
        </w:tc>
      </w:tr>
      <w:tr w:rsidR="002B2E21" w:rsidRPr="002B2E21" w14:paraId="6995CDE2" w14:textId="77777777" w:rsidTr="002B2E21">
        <w:trPr>
          <w:trHeight w:val="300"/>
        </w:trPr>
        <w:tc>
          <w:tcPr>
            <w:tcW w:w="8421" w:type="dxa"/>
            <w:tcBorders>
              <w:top w:val="nil"/>
              <w:left w:val="nil"/>
              <w:bottom w:val="nil"/>
              <w:right w:val="nil"/>
            </w:tcBorders>
            <w:shd w:val="clear" w:color="auto" w:fill="auto"/>
            <w:noWrap/>
            <w:vAlign w:val="bottom"/>
            <w:hideMark/>
          </w:tcPr>
          <w:p w14:paraId="6995CDE1"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Measuring and delivering market performance</w:t>
            </w:r>
          </w:p>
        </w:tc>
      </w:tr>
      <w:tr w:rsidR="002B2E21" w:rsidRPr="002B2E21" w14:paraId="6995CDE4" w14:textId="77777777" w:rsidTr="002B2E21">
        <w:trPr>
          <w:trHeight w:val="300"/>
        </w:trPr>
        <w:tc>
          <w:tcPr>
            <w:tcW w:w="8421" w:type="dxa"/>
            <w:tcBorders>
              <w:top w:val="nil"/>
              <w:left w:val="nil"/>
              <w:bottom w:val="nil"/>
              <w:right w:val="nil"/>
            </w:tcBorders>
            <w:shd w:val="clear" w:color="auto" w:fill="auto"/>
            <w:noWrap/>
            <w:vAlign w:val="bottom"/>
            <w:hideMark/>
          </w:tcPr>
          <w:p w14:paraId="6995CDE3"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Measuring Market Opportunities: Forecasting</w:t>
            </w:r>
          </w:p>
        </w:tc>
      </w:tr>
      <w:tr w:rsidR="002B2E21" w:rsidRPr="002B2E21" w14:paraId="6995CDE6" w14:textId="77777777" w:rsidTr="002B2E21">
        <w:trPr>
          <w:trHeight w:val="300"/>
        </w:trPr>
        <w:tc>
          <w:tcPr>
            <w:tcW w:w="8421" w:type="dxa"/>
            <w:tcBorders>
              <w:top w:val="nil"/>
              <w:left w:val="nil"/>
              <w:bottom w:val="nil"/>
              <w:right w:val="nil"/>
            </w:tcBorders>
            <w:shd w:val="clear" w:color="auto" w:fill="auto"/>
            <w:noWrap/>
            <w:vAlign w:val="bottom"/>
            <w:hideMark/>
          </w:tcPr>
          <w:p w14:paraId="6995CDE5"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Niche-Market Strategy</w:t>
            </w:r>
          </w:p>
        </w:tc>
      </w:tr>
      <w:tr w:rsidR="002B2E21" w:rsidRPr="002B2E21" w14:paraId="6995CDE8" w14:textId="77777777" w:rsidTr="002B2E21">
        <w:trPr>
          <w:trHeight w:val="300"/>
        </w:trPr>
        <w:tc>
          <w:tcPr>
            <w:tcW w:w="8421" w:type="dxa"/>
            <w:tcBorders>
              <w:top w:val="nil"/>
              <w:left w:val="nil"/>
              <w:bottom w:val="nil"/>
              <w:right w:val="nil"/>
            </w:tcBorders>
            <w:shd w:val="clear" w:color="auto" w:fill="auto"/>
            <w:noWrap/>
            <w:vAlign w:val="bottom"/>
            <w:hideMark/>
          </w:tcPr>
          <w:p w14:paraId="6995CDE7"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Positioning Strategies</w:t>
            </w:r>
          </w:p>
        </w:tc>
      </w:tr>
      <w:tr w:rsidR="002B2E21" w:rsidRPr="002B2E21" w14:paraId="6995CDEA" w14:textId="77777777" w:rsidTr="002B2E21">
        <w:trPr>
          <w:trHeight w:val="300"/>
        </w:trPr>
        <w:tc>
          <w:tcPr>
            <w:tcW w:w="8421" w:type="dxa"/>
            <w:tcBorders>
              <w:top w:val="nil"/>
              <w:left w:val="nil"/>
              <w:bottom w:val="nil"/>
              <w:right w:val="nil"/>
            </w:tcBorders>
            <w:shd w:val="clear" w:color="auto" w:fill="auto"/>
            <w:noWrap/>
            <w:vAlign w:val="bottom"/>
            <w:hideMark/>
          </w:tcPr>
          <w:p w14:paraId="6995CDE9"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Product exit strategies</w:t>
            </w:r>
          </w:p>
        </w:tc>
      </w:tr>
      <w:tr w:rsidR="002B2E21" w:rsidRPr="002B2E21" w14:paraId="6995CDEC" w14:textId="77777777" w:rsidTr="002B2E21">
        <w:trPr>
          <w:trHeight w:val="300"/>
        </w:trPr>
        <w:tc>
          <w:tcPr>
            <w:tcW w:w="8421" w:type="dxa"/>
            <w:tcBorders>
              <w:top w:val="nil"/>
              <w:left w:val="nil"/>
              <w:bottom w:val="nil"/>
              <w:right w:val="nil"/>
            </w:tcBorders>
            <w:shd w:val="clear" w:color="auto" w:fill="auto"/>
            <w:noWrap/>
            <w:vAlign w:val="bottom"/>
            <w:hideMark/>
          </w:tcPr>
          <w:p w14:paraId="6995CDEB"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Rate of Diffusion of Innovations</w:t>
            </w:r>
          </w:p>
        </w:tc>
      </w:tr>
      <w:tr w:rsidR="002B2E21" w:rsidRPr="002B2E21" w14:paraId="6995CDEE" w14:textId="77777777" w:rsidTr="002B2E21">
        <w:trPr>
          <w:trHeight w:val="300"/>
        </w:trPr>
        <w:tc>
          <w:tcPr>
            <w:tcW w:w="8421" w:type="dxa"/>
            <w:tcBorders>
              <w:top w:val="nil"/>
              <w:left w:val="nil"/>
              <w:bottom w:val="nil"/>
              <w:right w:val="nil"/>
            </w:tcBorders>
            <w:shd w:val="clear" w:color="auto" w:fill="auto"/>
            <w:noWrap/>
            <w:vAlign w:val="bottom"/>
            <w:hideMark/>
          </w:tcPr>
          <w:p w14:paraId="6995CDED"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Strategies for declining markets</w:t>
            </w:r>
          </w:p>
        </w:tc>
      </w:tr>
      <w:tr w:rsidR="002B2E21" w:rsidRPr="002B2E21" w14:paraId="6995CDF0" w14:textId="77777777" w:rsidTr="002B2E21">
        <w:trPr>
          <w:trHeight w:val="300"/>
        </w:trPr>
        <w:tc>
          <w:tcPr>
            <w:tcW w:w="8421" w:type="dxa"/>
            <w:tcBorders>
              <w:top w:val="nil"/>
              <w:left w:val="nil"/>
              <w:bottom w:val="nil"/>
              <w:right w:val="nil"/>
            </w:tcBorders>
            <w:shd w:val="clear" w:color="auto" w:fill="auto"/>
            <w:noWrap/>
            <w:vAlign w:val="bottom"/>
            <w:hideMark/>
          </w:tcPr>
          <w:p w14:paraId="6995CDEF"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Strategies for mature markets</w:t>
            </w:r>
          </w:p>
        </w:tc>
      </w:tr>
      <w:tr w:rsidR="002B2E21" w:rsidRPr="002B2E21" w14:paraId="6995CDF2" w14:textId="77777777" w:rsidTr="002B2E21">
        <w:trPr>
          <w:trHeight w:val="300"/>
        </w:trPr>
        <w:tc>
          <w:tcPr>
            <w:tcW w:w="8421" w:type="dxa"/>
            <w:tcBorders>
              <w:top w:val="nil"/>
              <w:left w:val="nil"/>
              <w:bottom w:val="nil"/>
              <w:right w:val="nil"/>
            </w:tcBorders>
            <w:shd w:val="clear" w:color="auto" w:fill="auto"/>
            <w:noWrap/>
            <w:vAlign w:val="bottom"/>
            <w:hideMark/>
          </w:tcPr>
          <w:p w14:paraId="6995CDF1"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Sustaining competitive advantage over the product life cycle</w:t>
            </w:r>
          </w:p>
        </w:tc>
      </w:tr>
      <w:tr w:rsidR="002B2E21" w:rsidRPr="002B2E21" w14:paraId="6995CDF4" w14:textId="77777777" w:rsidTr="002B2E21">
        <w:trPr>
          <w:trHeight w:val="300"/>
        </w:trPr>
        <w:tc>
          <w:tcPr>
            <w:tcW w:w="8421" w:type="dxa"/>
            <w:tcBorders>
              <w:top w:val="nil"/>
              <w:left w:val="nil"/>
              <w:bottom w:val="nil"/>
              <w:right w:val="nil"/>
            </w:tcBorders>
            <w:shd w:val="clear" w:color="auto" w:fill="auto"/>
            <w:noWrap/>
            <w:vAlign w:val="bottom"/>
            <w:hideMark/>
          </w:tcPr>
          <w:p w14:paraId="6995CDF3" w14:textId="77777777" w:rsidR="002B2E21" w:rsidRPr="002B2E21" w:rsidRDefault="002B2E21" w:rsidP="002B2E21">
            <w:pPr>
              <w:spacing w:after="0" w:line="240" w:lineRule="auto"/>
              <w:rPr>
                <w:rFonts w:ascii="Calibri" w:eastAsia="Times New Roman" w:hAnsi="Calibri" w:cs="Times New Roman"/>
                <w:color w:val="000000"/>
              </w:rPr>
            </w:pPr>
            <w:r w:rsidRPr="002B2E21">
              <w:rPr>
                <w:rFonts w:ascii="Calibri" w:eastAsia="Times New Roman" w:hAnsi="Calibri" w:cs="Times New Roman"/>
                <w:color w:val="000000"/>
              </w:rPr>
              <w:t>Using Customer Equity to Estimate the Value of Alternative Marketing Actions</w:t>
            </w:r>
          </w:p>
        </w:tc>
      </w:tr>
    </w:tbl>
    <w:p w14:paraId="6995CDF5" w14:textId="77777777" w:rsidR="009527CE" w:rsidRDefault="009527CE" w:rsidP="009527CE"/>
    <w:sectPr w:rsidR="009527CE" w:rsidSect="0036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6682"/>
    <w:multiLevelType w:val="hybridMultilevel"/>
    <w:tmpl w:val="8778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8B"/>
    <w:rsid w:val="00023B6D"/>
    <w:rsid w:val="000A3332"/>
    <w:rsid w:val="001254B8"/>
    <w:rsid w:val="002B2E21"/>
    <w:rsid w:val="0036439F"/>
    <w:rsid w:val="00495C59"/>
    <w:rsid w:val="00547319"/>
    <w:rsid w:val="00691378"/>
    <w:rsid w:val="007B1D8B"/>
    <w:rsid w:val="0084363D"/>
    <w:rsid w:val="00851BB1"/>
    <w:rsid w:val="009527CE"/>
    <w:rsid w:val="00A672E6"/>
    <w:rsid w:val="00BA2268"/>
    <w:rsid w:val="00B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weaverd</dc:creator>
  <cp:lastModifiedBy>weaverd</cp:lastModifiedBy>
  <cp:revision>2</cp:revision>
  <dcterms:created xsi:type="dcterms:W3CDTF">2015-03-02T20:27:00Z</dcterms:created>
  <dcterms:modified xsi:type="dcterms:W3CDTF">2015-03-02T20:27:00Z</dcterms:modified>
</cp:coreProperties>
</file>