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62" w:rsidRPr="009D3462" w:rsidRDefault="002E6D1E" w:rsidP="009D3462">
      <w:pPr>
        <w:pStyle w:val="NormalText"/>
        <w:rPr>
          <w:rFonts w:ascii="Times New Roman" w:hAnsi="Times New Roman" w:cs="Times New Roman"/>
          <w:sz w:val="22"/>
          <w:szCs w:val="22"/>
        </w:rPr>
      </w:pPr>
      <w:r>
        <w:rPr>
          <w:rFonts w:ascii="Times New Roman" w:hAnsi="Times New Roman" w:cs="Times New Roman"/>
          <w:sz w:val="22"/>
          <w:szCs w:val="22"/>
        </w:rPr>
        <w:t>ECON 212</w:t>
      </w:r>
      <w:r w:rsidR="009D3462" w:rsidRPr="009D3462">
        <w:rPr>
          <w:rFonts w:ascii="Times New Roman" w:hAnsi="Times New Roman" w:cs="Times New Roman"/>
          <w:sz w:val="22"/>
          <w:szCs w:val="22"/>
        </w:rPr>
        <w:t>, PRI</w:t>
      </w:r>
      <w:r>
        <w:rPr>
          <w:rFonts w:ascii="Times New Roman" w:hAnsi="Times New Roman" w:cs="Times New Roman"/>
          <w:sz w:val="22"/>
          <w:szCs w:val="22"/>
        </w:rPr>
        <w:t>NCIPLES OF MA</w:t>
      </w:r>
      <w:r w:rsidR="009D3462" w:rsidRPr="009D3462">
        <w:rPr>
          <w:rFonts w:ascii="Times New Roman" w:hAnsi="Times New Roman" w:cs="Times New Roman"/>
          <w:sz w:val="22"/>
          <w:szCs w:val="22"/>
        </w:rPr>
        <w:t>CROECONOMICS Midterm A</w:t>
      </w:r>
      <w:r w:rsidR="009D3462">
        <w:rPr>
          <w:rFonts w:ascii="Times New Roman" w:hAnsi="Times New Roman" w:cs="Times New Roman"/>
          <w:sz w:val="22"/>
          <w:szCs w:val="22"/>
        </w:rPr>
        <w:t xml:space="preserve">    </w:t>
      </w:r>
      <w:r w:rsidR="009D3462">
        <w:rPr>
          <w:rFonts w:ascii="Times New Roman" w:hAnsi="Times New Roman" w:cs="Times New Roman"/>
          <w:sz w:val="22"/>
          <w:szCs w:val="22"/>
        </w:rPr>
        <w:tab/>
      </w:r>
      <w:r w:rsidR="009D3462">
        <w:rPr>
          <w:rFonts w:ascii="Times New Roman" w:hAnsi="Times New Roman" w:cs="Times New Roman"/>
          <w:sz w:val="22"/>
          <w:szCs w:val="22"/>
        </w:rPr>
        <w:tab/>
      </w:r>
      <w:r w:rsidR="00992FDD">
        <w:rPr>
          <w:rFonts w:ascii="Times New Roman" w:hAnsi="Times New Roman" w:cs="Times New Roman"/>
          <w:sz w:val="22"/>
          <w:szCs w:val="22"/>
        </w:rPr>
        <w:tab/>
        <w:t xml:space="preserve">     Fall</w:t>
      </w:r>
      <w:r w:rsidR="009D3462" w:rsidRPr="009D3462">
        <w:rPr>
          <w:rFonts w:ascii="Times New Roman" w:hAnsi="Times New Roman" w:cs="Times New Roman"/>
          <w:sz w:val="22"/>
          <w:szCs w:val="22"/>
        </w:rPr>
        <w:t xml:space="preserve"> 2014</w:t>
      </w:r>
    </w:p>
    <w:p w:rsidR="009D3462" w:rsidRDefault="009D3462" w:rsidP="009D3462">
      <w:pPr>
        <w:pStyle w:val="NormalText"/>
        <w:rPr>
          <w:rFonts w:ascii="Times New Roman" w:hAnsi="Times New Roman" w:cs="Times New Roman"/>
          <w:sz w:val="22"/>
          <w:szCs w:val="22"/>
        </w:rPr>
      </w:pPr>
    </w:p>
    <w:p w:rsidR="009D3462" w:rsidRPr="009D3462" w:rsidRDefault="009D3462" w:rsidP="009D3462">
      <w:pPr>
        <w:pStyle w:val="NormalText"/>
        <w:rPr>
          <w:rFonts w:ascii="Times New Roman" w:hAnsi="Times New Roman" w:cs="Times New Roman"/>
          <w:sz w:val="22"/>
          <w:szCs w:val="22"/>
        </w:rPr>
      </w:pPr>
      <w:r w:rsidRPr="009D3462">
        <w:rPr>
          <w:rFonts w:ascii="Times New Roman" w:hAnsi="Times New Roman" w:cs="Times New Roman"/>
          <w:sz w:val="22"/>
          <w:szCs w:val="22"/>
        </w:rPr>
        <w:t xml:space="preserve">Name___________________________ </w:t>
      </w:r>
      <w:r w:rsidR="00992FDD">
        <w:rPr>
          <w:rFonts w:ascii="Times New Roman" w:hAnsi="Times New Roman" w:cs="Times New Roman"/>
          <w:sz w:val="22"/>
          <w:szCs w:val="22"/>
        </w:rPr>
        <w:t xml:space="preserve">  </w:t>
      </w:r>
      <w:r w:rsidR="00992FDD">
        <w:rPr>
          <w:rFonts w:ascii="Times New Roman" w:hAnsi="Times New Roman" w:cs="Times New Roman"/>
          <w:sz w:val="22"/>
          <w:szCs w:val="22"/>
        </w:rPr>
        <w:tab/>
      </w:r>
      <w:r w:rsidRPr="009D3462">
        <w:rPr>
          <w:rFonts w:ascii="Times New Roman" w:hAnsi="Times New Roman" w:cs="Times New Roman"/>
          <w:sz w:val="22"/>
          <w:szCs w:val="22"/>
        </w:rPr>
        <w:t>Student number ______________________________</w:t>
      </w:r>
    </w:p>
    <w:p w:rsidR="009D3462" w:rsidRPr="009D3462" w:rsidRDefault="009D3462" w:rsidP="009D3462">
      <w:pPr>
        <w:pStyle w:val="NormalText"/>
        <w:rPr>
          <w:rFonts w:ascii="Times New Roman" w:hAnsi="Times New Roman" w:cs="Times New Roman"/>
          <w:sz w:val="22"/>
          <w:szCs w:val="22"/>
        </w:rPr>
      </w:pPr>
    </w:p>
    <w:p w:rsidR="009D3462" w:rsidRDefault="009D3462" w:rsidP="009D3462">
      <w:pPr>
        <w:pStyle w:val="NormalText"/>
        <w:rPr>
          <w:rFonts w:ascii="Times New Roman" w:hAnsi="Times New Roman" w:cs="Times New Roman"/>
          <w:b/>
          <w:bCs/>
          <w:sz w:val="22"/>
          <w:szCs w:val="22"/>
        </w:rPr>
      </w:pPr>
      <w:r w:rsidRPr="002E6D1E">
        <w:rPr>
          <w:rFonts w:ascii="Times New Roman" w:hAnsi="Times New Roman" w:cs="Times New Roman"/>
          <w:b/>
          <w:bCs/>
          <w:sz w:val="22"/>
          <w:szCs w:val="22"/>
        </w:rPr>
        <w:t xml:space="preserve">MULTIPLE </w:t>
      </w:r>
      <w:proofErr w:type="gramStart"/>
      <w:r w:rsidRPr="002E6D1E">
        <w:rPr>
          <w:rFonts w:ascii="Times New Roman" w:hAnsi="Times New Roman" w:cs="Times New Roman"/>
          <w:b/>
          <w:bCs/>
          <w:sz w:val="22"/>
          <w:szCs w:val="22"/>
        </w:rPr>
        <w:t>CHOICE</w:t>
      </w:r>
      <w:proofErr w:type="gramEnd"/>
      <w:r w:rsidRPr="002E6D1E">
        <w:rPr>
          <w:rFonts w:ascii="Times New Roman" w:hAnsi="Times New Roman" w:cs="Times New Roman"/>
          <w:b/>
          <w:bCs/>
          <w:sz w:val="22"/>
          <w:szCs w:val="22"/>
        </w:rPr>
        <w:t>.  Choose the one alternative that best completes the statem</w:t>
      </w:r>
      <w:r w:rsidR="00992FDD">
        <w:rPr>
          <w:rFonts w:ascii="Times New Roman" w:hAnsi="Times New Roman" w:cs="Times New Roman"/>
          <w:b/>
          <w:bCs/>
          <w:sz w:val="22"/>
          <w:szCs w:val="22"/>
        </w:rPr>
        <w:t>ent or answers the question. (23</w:t>
      </w:r>
      <w:r w:rsidRPr="002E6D1E">
        <w:rPr>
          <w:rFonts w:ascii="Times New Roman" w:hAnsi="Times New Roman" w:cs="Times New Roman"/>
          <w:b/>
          <w:bCs/>
          <w:sz w:val="22"/>
          <w:szCs w:val="22"/>
        </w:rPr>
        <w:t xml:space="preserve"> Marks) </w:t>
      </w:r>
    </w:p>
    <w:p w:rsidR="002E6D1E" w:rsidRPr="002E6D1E" w:rsidRDefault="002E6D1E" w:rsidP="009D3462">
      <w:pPr>
        <w:pStyle w:val="NormalText"/>
        <w:rPr>
          <w:rFonts w:ascii="Times New Roman" w:hAnsi="Times New Roman" w:cs="Times New Roman"/>
          <w:sz w:val="22"/>
          <w:szCs w:val="22"/>
        </w:rPr>
      </w:pPr>
    </w:p>
    <w:p w:rsidR="00A124CD" w:rsidRPr="00791027" w:rsidRDefault="00A124CD" w:rsidP="00A124CD">
      <w:pPr>
        <w:pStyle w:val="NormalText"/>
        <w:numPr>
          <w:ilvl w:val="0"/>
          <w:numId w:val="6"/>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Which one of the following is </w:t>
      </w:r>
      <w:r w:rsidRPr="00791027">
        <w:rPr>
          <w:rFonts w:ascii="Times New Roman" w:hAnsi="Times New Roman" w:cs="Times New Roman"/>
          <w:i/>
          <w:iCs/>
          <w:sz w:val="22"/>
          <w:szCs w:val="22"/>
        </w:rPr>
        <w:t>not</w:t>
      </w:r>
      <w:r w:rsidRPr="00791027">
        <w:rPr>
          <w:rFonts w:ascii="Times New Roman" w:hAnsi="Times New Roman" w:cs="Times New Roman"/>
          <w:sz w:val="22"/>
          <w:szCs w:val="22"/>
        </w:rPr>
        <w:t xml:space="preserve"> a function of money? </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medium of exchange</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means of payment</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store of value</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measure of liquidity</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unit of account</w:t>
      </w:r>
    </w:p>
    <w:p w:rsidR="00A124CD" w:rsidRPr="00791027" w:rsidRDefault="00A124CD" w:rsidP="00A124CD">
      <w:pPr>
        <w:pStyle w:val="NormalText"/>
        <w:ind w:left="720"/>
        <w:rPr>
          <w:rFonts w:ascii="Times New Roman" w:hAnsi="Times New Roman" w:cs="Times New Roman"/>
          <w:sz w:val="22"/>
          <w:szCs w:val="22"/>
        </w:rPr>
      </w:pPr>
      <w:r>
        <w:rPr>
          <w:rFonts w:ascii="Times New Roman" w:hAnsi="Times New Roman" w:cs="Times New Roman"/>
          <w:sz w:val="22"/>
          <w:szCs w:val="22"/>
        </w:rPr>
        <w:t>D</w:t>
      </w:r>
    </w:p>
    <w:p w:rsidR="00A124CD" w:rsidRPr="00791027" w:rsidRDefault="00A124CD" w:rsidP="00A124CD">
      <w:pPr>
        <w:pStyle w:val="NormalText"/>
        <w:numPr>
          <w:ilvl w:val="0"/>
          <w:numId w:val="6"/>
        </w:numPr>
        <w:tabs>
          <w:tab w:val="right" w:pos="540"/>
        </w:tabs>
        <w:rPr>
          <w:rFonts w:ascii="Times New Roman" w:hAnsi="Times New Roman" w:cs="Times New Roman"/>
          <w:i/>
          <w:iCs/>
          <w:sz w:val="22"/>
          <w:szCs w:val="22"/>
        </w:rPr>
      </w:pPr>
      <w:r w:rsidRPr="00791027">
        <w:rPr>
          <w:rFonts w:ascii="Times New Roman" w:hAnsi="Times New Roman" w:cs="Times New Roman"/>
          <w:sz w:val="22"/>
          <w:szCs w:val="22"/>
        </w:rPr>
        <w:t xml:space="preserve">Money can take the form of any one of the following </w:t>
      </w:r>
      <w:r w:rsidRPr="00791027">
        <w:rPr>
          <w:rFonts w:ascii="Times New Roman" w:hAnsi="Times New Roman" w:cs="Times New Roman"/>
          <w:i/>
          <w:iCs/>
          <w:sz w:val="22"/>
          <w:szCs w:val="22"/>
        </w:rPr>
        <w:t>except</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a</w:t>
      </w:r>
      <w:proofErr w:type="gramEnd"/>
      <w:r w:rsidRPr="00791027">
        <w:rPr>
          <w:rFonts w:ascii="Times New Roman" w:hAnsi="Times New Roman" w:cs="Times New Roman"/>
          <w:sz w:val="22"/>
          <w:szCs w:val="22"/>
        </w:rPr>
        <w:t xml:space="preserve"> credit card. </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a</w:t>
      </w:r>
      <w:proofErr w:type="gramEnd"/>
      <w:r w:rsidRPr="00791027">
        <w:rPr>
          <w:rFonts w:ascii="Times New Roman" w:hAnsi="Times New Roman" w:cs="Times New Roman"/>
          <w:sz w:val="22"/>
          <w:szCs w:val="22"/>
        </w:rPr>
        <w:t xml:space="preserve"> </w:t>
      </w:r>
      <w:proofErr w:type="spellStart"/>
      <w:r w:rsidRPr="00791027">
        <w:rPr>
          <w:rFonts w:ascii="Times New Roman" w:hAnsi="Times New Roman" w:cs="Times New Roman"/>
          <w:sz w:val="22"/>
          <w:szCs w:val="22"/>
        </w:rPr>
        <w:t>chequing</w:t>
      </w:r>
      <w:proofErr w:type="spellEnd"/>
      <w:r w:rsidRPr="00791027">
        <w:rPr>
          <w:rFonts w:ascii="Times New Roman" w:hAnsi="Times New Roman" w:cs="Times New Roman"/>
          <w:sz w:val="22"/>
          <w:szCs w:val="22"/>
        </w:rPr>
        <w:t xml:space="preserve"> deposit. </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a</w:t>
      </w:r>
      <w:proofErr w:type="gramEnd"/>
      <w:r w:rsidRPr="00791027">
        <w:rPr>
          <w:rFonts w:ascii="Times New Roman" w:hAnsi="Times New Roman" w:cs="Times New Roman"/>
          <w:sz w:val="22"/>
          <w:szCs w:val="22"/>
        </w:rPr>
        <w:t xml:space="preserve"> saving deposit. </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r w:rsidRPr="00791027">
        <w:rPr>
          <w:rFonts w:ascii="Times New Roman" w:hAnsi="Times New Roman" w:cs="Times New Roman"/>
          <w:sz w:val="22"/>
          <w:szCs w:val="22"/>
        </w:rPr>
        <w:t>Bank of Canada notes.</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coins</w:t>
      </w:r>
      <w:proofErr w:type="gramEnd"/>
      <w:r w:rsidRPr="00791027">
        <w:rPr>
          <w:rFonts w:ascii="Times New Roman" w:hAnsi="Times New Roman" w:cs="Times New Roman"/>
          <w:sz w:val="22"/>
          <w:szCs w:val="22"/>
        </w:rPr>
        <w:t>.</w:t>
      </w:r>
    </w:p>
    <w:p w:rsidR="00A124CD" w:rsidRPr="00791027" w:rsidRDefault="00A124CD" w:rsidP="00A124CD">
      <w:pPr>
        <w:pStyle w:val="NormalText"/>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A124CD">
      <w:pPr>
        <w:pStyle w:val="NormalText"/>
        <w:numPr>
          <w:ilvl w:val="0"/>
          <w:numId w:val="6"/>
        </w:numPr>
        <w:rPr>
          <w:rFonts w:ascii="Times New Roman" w:hAnsi="Times New Roman" w:cs="Times New Roman"/>
          <w:sz w:val="22"/>
          <w:szCs w:val="22"/>
        </w:rPr>
      </w:pPr>
      <w:r w:rsidRPr="00791027">
        <w:rPr>
          <w:rFonts w:ascii="Times New Roman" w:hAnsi="Times New Roman" w:cs="Times New Roman"/>
          <w:sz w:val="22"/>
          <w:szCs w:val="22"/>
        </w:rPr>
        <w:t>The Bank of Canada is the lender of last resort.  This means banks may borrow money from the Bank of Canada</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whenever</w:t>
      </w:r>
      <w:proofErr w:type="gramEnd"/>
      <w:r w:rsidRPr="00791027">
        <w:rPr>
          <w:rFonts w:ascii="Times New Roman" w:hAnsi="Times New Roman" w:cs="Times New Roman"/>
          <w:sz w:val="22"/>
          <w:szCs w:val="22"/>
        </w:rPr>
        <w:t xml:space="preserve"> they are short of reserves.</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overnight</w:t>
      </w:r>
      <w:proofErr w:type="gramEnd"/>
      <w:r w:rsidRPr="00791027">
        <w:rPr>
          <w:rFonts w:ascii="Times New Roman" w:hAnsi="Times New Roman" w:cs="Times New Roman"/>
          <w:sz w:val="22"/>
          <w:szCs w:val="22"/>
        </w:rPr>
        <w:t>.</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if</w:t>
      </w:r>
      <w:proofErr w:type="gramEnd"/>
      <w:r w:rsidRPr="00791027">
        <w:rPr>
          <w:rFonts w:ascii="Times New Roman" w:hAnsi="Times New Roman" w:cs="Times New Roman"/>
          <w:sz w:val="22"/>
          <w:szCs w:val="22"/>
        </w:rPr>
        <w:t xml:space="preserve"> they have sufficient securities to support the loan.</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if</w:t>
      </w:r>
      <w:proofErr w:type="gramEnd"/>
      <w:r w:rsidRPr="00791027">
        <w:rPr>
          <w:rFonts w:ascii="Times New Roman" w:hAnsi="Times New Roman" w:cs="Times New Roman"/>
          <w:sz w:val="22"/>
          <w:szCs w:val="22"/>
        </w:rPr>
        <w:t xml:space="preserve"> the banking system as a whole is short of reserves.</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to</w:t>
      </w:r>
      <w:proofErr w:type="gramEnd"/>
      <w:r w:rsidRPr="00791027">
        <w:rPr>
          <w:rFonts w:ascii="Times New Roman" w:hAnsi="Times New Roman" w:cs="Times New Roman"/>
          <w:sz w:val="22"/>
          <w:szCs w:val="22"/>
        </w:rPr>
        <w:t xml:space="preserve"> finance a sudden and dramatic increase in overseas reserves.</w:t>
      </w:r>
    </w:p>
    <w:p w:rsidR="00A124CD" w:rsidRPr="00791027" w:rsidRDefault="00A124CD" w:rsidP="00A124CD">
      <w:pPr>
        <w:pStyle w:val="NormalText"/>
        <w:rPr>
          <w:rFonts w:ascii="Times New Roman" w:hAnsi="Times New Roman" w:cs="Times New Roman"/>
          <w:sz w:val="22"/>
          <w:szCs w:val="22"/>
        </w:rPr>
      </w:pPr>
      <w:r w:rsidRPr="00791027">
        <w:rPr>
          <w:rFonts w:ascii="Times New Roman" w:hAnsi="Times New Roman" w:cs="Times New Roman"/>
          <w:sz w:val="22"/>
          <w:szCs w:val="22"/>
        </w:rPr>
        <w:t>D</w:t>
      </w:r>
    </w:p>
    <w:p w:rsidR="00A124CD" w:rsidRPr="00791027" w:rsidRDefault="00A124CD" w:rsidP="00A124CD">
      <w:pPr>
        <w:pStyle w:val="NormalText"/>
        <w:numPr>
          <w:ilvl w:val="0"/>
          <w:numId w:val="6"/>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A bank can create money by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selling</w:t>
      </w:r>
      <w:proofErr w:type="gramEnd"/>
      <w:r w:rsidRPr="00791027">
        <w:rPr>
          <w:rFonts w:ascii="Times New Roman" w:hAnsi="Times New Roman" w:cs="Times New Roman"/>
          <w:sz w:val="22"/>
          <w:szCs w:val="22"/>
        </w:rPr>
        <w:t xml:space="preserve"> some of its securities.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increasing</w:t>
      </w:r>
      <w:proofErr w:type="gramEnd"/>
      <w:r w:rsidRPr="00791027">
        <w:rPr>
          <w:rFonts w:ascii="Times New Roman" w:hAnsi="Times New Roman" w:cs="Times New Roman"/>
          <w:sz w:val="22"/>
          <w:szCs w:val="22"/>
        </w:rPr>
        <w:t xml:space="preserve"> its reserves.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lending</w:t>
      </w:r>
      <w:proofErr w:type="gramEnd"/>
      <w:r w:rsidRPr="00791027">
        <w:rPr>
          <w:rFonts w:ascii="Times New Roman" w:hAnsi="Times New Roman" w:cs="Times New Roman"/>
          <w:sz w:val="22"/>
          <w:szCs w:val="22"/>
        </w:rPr>
        <w:t xml:space="preserve"> its excess reserves.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printing</w:t>
      </w:r>
      <w:proofErr w:type="gramEnd"/>
      <w:r w:rsidRPr="00791027">
        <w:rPr>
          <w:rFonts w:ascii="Times New Roman" w:hAnsi="Times New Roman" w:cs="Times New Roman"/>
          <w:sz w:val="22"/>
          <w:szCs w:val="22"/>
        </w:rPr>
        <w:t xml:space="preserve"> more </w:t>
      </w:r>
      <w:proofErr w:type="spellStart"/>
      <w:r w:rsidRPr="00791027">
        <w:rPr>
          <w:rFonts w:ascii="Times New Roman" w:hAnsi="Times New Roman" w:cs="Times New Roman"/>
          <w:sz w:val="22"/>
          <w:szCs w:val="22"/>
        </w:rPr>
        <w:t>cheques</w:t>
      </w:r>
      <w:proofErr w:type="spellEnd"/>
      <w:r w:rsidRPr="00791027">
        <w:rPr>
          <w:rFonts w:ascii="Times New Roman" w:hAnsi="Times New Roman" w:cs="Times New Roman"/>
          <w:sz w:val="22"/>
          <w:szCs w:val="22"/>
        </w:rPr>
        <w:t xml:space="preserve">.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converting</w:t>
      </w:r>
      <w:proofErr w:type="gramEnd"/>
      <w:r w:rsidRPr="00791027">
        <w:rPr>
          <w:rFonts w:ascii="Times New Roman" w:hAnsi="Times New Roman" w:cs="Times New Roman"/>
          <w:sz w:val="22"/>
          <w:szCs w:val="22"/>
        </w:rPr>
        <w:t xml:space="preserve"> reserves into securities. </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C</w:t>
      </w:r>
    </w:p>
    <w:p w:rsidR="00A124CD" w:rsidRPr="00791027" w:rsidRDefault="00A124CD" w:rsidP="00A124CD">
      <w:pPr>
        <w:pStyle w:val="NormalText"/>
        <w:numPr>
          <w:ilvl w:val="0"/>
          <w:numId w:val="6"/>
        </w:numPr>
        <w:rPr>
          <w:rFonts w:ascii="Times New Roman" w:hAnsi="Times New Roman" w:cs="Times New Roman"/>
          <w:sz w:val="22"/>
          <w:szCs w:val="22"/>
        </w:rPr>
      </w:pPr>
      <w:r w:rsidRPr="00791027">
        <w:rPr>
          <w:rFonts w:ascii="Times New Roman" w:hAnsi="Times New Roman" w:cs="Times New Roman"/>
          <w:sz w:val="22"/>
          <w:szCs w:val="22"/>
        </w:rPr>
        <w:t>Suppose that a country has $50 billion in bank reserves, $100 billion in currency held by the public, and $500 billion in bank deposits.  The currency drain ratio is</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18%.</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50%.</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30%.</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10%.</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20%.</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E</w:t>
      </w:r>
    </w:p>
    <w:p w:rsidR="00A124CD" w:rsidRPr="00791027" w:rsidRDefault="00A124CD" w:rsidP="00A124CD">
      <w:pPr>
        <w:pStyle w:val="NormalText"/>
        <w:numPr>
          <w:ilvl w:val="0"/>
          <w:numId w:val="6"/>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The reserves of a bank include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A)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the value of its </w:t>
      </w:r>
      <w:proofErr w:type="spellStart"/>
      <w:r w:rsidRPr="00791027">
        <w:rPr>
          <w:rFonts w:ascii="Times New Roman" w:hAnsi="Times New Roman" w:cs="Times New Roman"/>
          <w:sz w:val="22"/>
          <w:szCs w:val="22"/>
        </w:rPr>
        <w:t>chequable</w:t>
      </w:r>
      <w:proofErr w:type="spellEnd"/>
      <w:r w:rsidRPr="00791027">
        <w:rPr>
          <w:rFonts w:ascii="Times New Roman" w:hAnsi="Times New Roman" w:cs="Times New Roman"/>
          <w:sz w:val="22"/>
          <w:szCs w:val="22"/>
        </w:rPr>
        <w:t xml:space="preserve"> deposits.</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B)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any deposits held on account at the Bank of Canada.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C)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any gold held for the bank at the Bank of Canada.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D) </w:t>
      </w:r>
      <w:proofErr w:type="gramStart"/>
      <w:r w:rsidRPr="00791027">
        <w:rPr>
          <w:rFonts w:ascii="Times New Roman" w:hAnsi="Times New Roman" w:cs="Times New Roman"/>
          <w:sz w:val="22"/>
          <w:szCs w:val="22"/>
        </w:rPr>
        <w:t>all</w:t>
      </w:r>
      <w:proofErr w:type="gramEnd"/>
      <w:r w:rsidRPr="00791027">
        <w:rPr>
          <w:rFonts w:ascii="Times New Roman" w:hAnsi="Times New Roman" w:cs="Times New Roman"/>
          <w:sz w:val="22"/>
          <w:szCs w:val="22"/>
        </w:rPr>
        <w:t xml:space="preserve"> of its common stock holdings, the cash in its vault, and all deposits held on account with the Bank of Canada.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E)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any deposits held on account with the Bank of Canada plus the </w:t>
      </w:r>
      <w:r w:rsidRPr="00791027">
        <w:rPr>
          <w:rFonts w:ascii="Times New Roman" w:hAnsi="Times New Roman" w:cs="Times New Roman"/>
          <w:sz w:val="22"/>
          <w:szCs w:val="22"/>
        </w:rPr>
        <w:lastRenderedPageBreak/>
        <w:t xml:space="preserve">value of any government bonds that it holds. </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B</w:t>
      </w:r>
    </w:p>
    <w:p w:rsidR="00A124CD" w:rsidRPr="00791027" w:rsidRDefault="00A124CD" w:rsidP="00A124CD">
      <w:pPr>
        <w:pStyle w:val="NormalText"/>
        <w:ind w:left="720"/>
        <w:jc w:val="center"/>
        <w:rPr>
          <w:rFonts w:ascii="Times New Roman" w:hAnsi="Times New Roman" w:cs="Times New Roman"/>
          <w:i/>
          <w:iCs/>
          <w:sz w:val="22"/>
          <w:szCs w:val="22"/>
        </w:rPr>
      </w:pPr>
      <w:r w:rsidRPr="00791027">
        <w:rPr>
          <w:rFonts w:ascii="Times New Roman" w:hAnsi="Times New Roman" w:cs="Times New Roman"/>
          <w:b/>
          <w:bCs/>
          <w:sz w:val="22"/>
          <w:szCs w:val="22"/>
        </w:rPr>
        <w:t>Table 25.1.1</w:t>
      </w:r>
    </w:p>
    <w:p w:rsidR="00A124CD" w:rsidRPr="00791027" w:rsidRDefault="00A124CD" w:rsidP="00A124CD">
      <w:pPr>
        <w:pStyle w:val="NormalText"/>
        <w:ind w:left="720"/>
        <w:jc w:val="center"/>
        <w:rPr>
          <w:rFonts w:ascii="Times New Roman" w:hAnsi="Times New Roman" w:cs="Times New Roman"/>
          <w:i/>
          <w:iCs/>
          <w:sz w:val="22"/>
          <w:szCs w:val="22"/>
        </w:rPr>
      </w:pPr>
    </w:p>
    <w:tbl>
      <w:tblPr>
        <w:tblW w:w="0" w:type="auto"/>
        <w:jc w:val="center"/>
        <w:tblLayout w:type="fixed"/>
        <w:tblCellMar>
          <w:left w:w="0" w:type="dxa"/>
          <w:right w:w="0" w:type="dxa"/>
        </w:tblCellMar>
        <w:tblLook w:val="0000"/>
      </w:tblPr>
      <w:tblGrid>
        <w:gridCol w:w="2160"/>
        <w:gridCol w:w="2160"/>
        <w:gridCol w:w="2160"/>
      </w:tblGrid>
      <w:tr w:rsidR="00A124CD" w:rsidRPr="00791027" w:rsidTr="007E5B0C">
        <w:trPr>
          <w:jc w:val="center"/>
        </w:trPr>
        <w:tc>
          <w:tcPr>
            <w:tcW w:w="2160" w:type="dxa"/>
            <w:tcBorders>
              <w:top w:val="single" w:sz="4" w:space="0" w:color="000000"/>
              <w:left w:val="nil"/>
              <w:bottom w:val="single" w:sz="4" w:space="0" w:color="000000"/>
              <w:right w:val="nil"/>
            </w:tcBorders>
            <w:shd w:val="clear" w:color="auto" w:fill="FFFFFF"/>
            <w:vAlign w:val="bottom"/>
          </w:tcPr>
          <w:p w:rsidR="00A124CD" w:rsidRPr="00791027" w:rsidRDefault="00A124CD" w:rsidP="007E5B0C">
            <w:pPr>
              <w:pStyle w:val="NormalText"/>
              <w:ind w:left="720"/>
              <w:jc w:val="center"/>
              <w:rPr>
                <w:rFonts w:ascii="Times New Roman" w:hAnsi="Times New Roman" w:cs="Times New Roman"/>
                <w:i/>
                <w:iCs/>
                <w:sz w:val="22"/>
                <w:szCs w:val="22"/>
              </w:rPr>
            </w:pPr>
            <w:r w:rsidRPr="00791027">
              <w:rPr>
                <w:rFonts w:ascii="Times New Roman" w:hAnsi="Times New Roman" w:cs="Times New Roman"/>
                <w:sz w:val="22"/>
                <w:szCs w:val="22"/>
              </w:rPr>
              <w:t>Currency</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i/>
                <w:iCs/>
                <w:sz w:val="22"/>
                <w:szCs w:val="22"/>
              </w:rPr>
            </w:pPr>
            <w:r w:rsidRPr="00791027">
              <w:rPr>
                <w:rFonts w:ascii="Times New Roman" w:hAnsi="Times New Roman" w:cs="Times New Roman"/>
                <w:sz w:val="22"/>
                <w:szCs w:val="22"/>
              </w:rPr>
              <w:t>2009 Exchange Rate</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2010 Exchange Rate</w:t>
            </w:r>
          </w:p>
        </w:tc>
      </w:tr>
      <w:tr w:rsidR="00A124CD" w:rsidRPr="00791027" w:rsidTr="007E5B0C">
        <w:trPr>
          <w:jc w:val="center"/>
        </w:trPr>
        <w:tc>
          <w:tcPr>
            <w:tcW w:w="2160" w:type="dxa"/>
            <w:tcBorders>
              <w:top w:val="single" w:sz="4" w:space="0" w:color="000000"/>
              <w:left w:val="nil"/>
              <w:bottom w:val="single" w:sz="4" w:space="0" w:color="000000"/>
              <w:right w:val="nil"/>
            </w:tcBorders>
            <w:shd w:val="clear" w:color="auto" w:fill="FFFFFF"/>
            <w:vAlign w:val="bottom"/>
          </w:tcPr>
          <w:p w:rsidR="00A124CD" w:rsidRPr="00791027" w:rsidRDefault="00A124CD" w:rsidP="007E5B0C">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EU euro</w:t>
            </w:r>
          </w:p>
          <w:p w:rsidR="00A124CD" w:rsidRPr="00791027" w:rsidRDefault="00A124CD" w:rsidP="007E5B0C">
            <w:pPr>
              <w:pStyle w:val="NormalText"/>
              <w:ind w:left="720"/>
              <w:rPr>
                <w:rFonts w:ascii="Times New Roman" w:hAnsi="Times New Roman" w:cs="Times New Roman"/>
                <w:i/>
                <w:iCs/>
                <w:sz w:val="22"/>
                <w:szCs w:val="22"/>
              </w:rPr>
            </w:pPr>
            <w:r w:rsidRPr="00791027">
              <w:rPr>
                <w:rFonts w:ascii="Times New Roman" w:hAnsi="Times New Roman" w:cs="Times New Roman"/>
                <w:sz w:val="22"/>
                <w:szCs w:val="22"/>
              </w:rPr>
              <w:t>Japanese yen</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2 euros/dollar</w:t>
            </w:r>
          </w:p>
          <w:p w:rsidR="00A124CD" w:rsidRPr="00791027" w:rsidRDefault="00A124CD" w:rsidP="007E5B0C">
            <w:pPr>
              <w:pStyle w:val="NormalText"/>
              <w:ind w:left="720"/>
              <w:jc w:val="center"/>
              <w:rPr>
                <w:rFonts w:ascii="Times New Roman" w:hAnsi="Times New Roman" w:cs="Times New Roman"/>
                <w:i/>
                <w:iCs/>
                <w:sz w:val="22"/>
                <w:szCs w:val="22"/>
              </w:rPr>
            </w:pPr>
            <w:r w:rsidRPr="00791027">
              <w:rPr>
                <w:rFonts w:ascii="Times New Roman" w:hAnsi="Times New Roman" w:cs="Times New Roman"/>
                <w:sz w:val="22"/>
                <w:szCs w:val="22"/>
              </w:rPr>
              <w:t>120 yen/dollar</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3 euros/dollar</w:t>
            </w:r>
          </w:p>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90 yen/dollar</w:t>
            </w:r>
          </w:p>
        </w:tc>
      </w:tr>
    </w:tbl>
    <w:p w:rsidR="00A124CD" w:rsidRPr="00791027" w:rsidRDefault="00A124CD" w:rsidP="00A124CD">
      <w:pPr>
        <w:pStyle w:val="NormalText"/>
        <w:numPr>
          <w:ilvl w:val="0"/>
          <w:numId w:val="6"/>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Refer to Table 25.1.1. Between 2009 and 2010, the Canadian dollar ________ versus the euro and ________ versus the yen.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appreciated; depreciated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appreciated; appreciated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depreciated; depreciated</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depreciated; appreciated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not changed; not changed </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A124CD">
      <w:pPr>
        <w:pStyle w:val="NormalText"/>
        <w:numPr>
          <w:ilvl w:val="0"/>
          <w:numId w:val="6"/>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If the current account is in surplus and the capital account is also in surplus, then the official settlements account balance is</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negative</w:t>
      </w:r>
      <w:proofErr w:type="gramEnd"/>
      <w:r w:rsidRPr="00791027">
        <w:rPr>
          <w:rFonts w:ascii="Times New Roman" w:hAnsi="Times New Roman" w:cs="Times New Roman"/>
          <w:sz w:val="22"/>
          <w:szCs w:val="22"/>
        </w:rPr>
        <w:t>.</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positive</w:t>
      </w:r>
      <w:proofErr w:type="gramEnd"/>
      <w:r w:rsidRPr="00791027">
        <w:rPr>
          <w:rFonts w:ascii="Times New Roman" w:hAnsi="Times New Roman" w:cs="Times New Roman"/>
          <w:sz w:val="22"/>
          <w:szCs w:val="22"/>
        </w:rPr>
        <w:t>.</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probably</w:t>
      </w:r>
      <w:proofErr w:type="gramEnd"/>
      <w:r w:rsidRPr="00791027">
        <w:rPr>
          <w:rFonts w:ascii="Times New Roman" w:hAnsi="Times New Roman" w:cs="Times New Roman"/>
          <w:sz w:val="22"/>
          <w:szCs w:val="22"/>
        </w:rPr>
        <w:t xml:space="preserve"> close to zero, but could be either negative or positive.</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zero</w:t>
      </w:r>
      <w:proofErr w:type="gramEnd"/>
      <w:r w:rsidRPr="00791027">
        <w:rPr>
          <w:rFonts w:ascii="Times New Roman" w:hAnsi="Times New Roman" w:cs="Times New Roman"/>
          <w:sz w:val="22"/>
          <w:szCs w:val="22"/>
        </w:rPr>
        <w:t xml:space="preserve">. </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equal</w:t>
      </w:r>
      <w:proofErr w:type="gramEnd"/>
      <w:r w:rsidRPr="00791027">
        <w:rPr>
          <w:rFonts w:ascii="Times New Roman" w:hAnsi="Times New Roman" w:cs="Times New Roman"/>
          <w:sz w:val="22"/>
          <w:szCs w:val="22"/>
        </w:rPr>
        <w:t xml:space="preserve"> to the sum of the current account and the capital account.</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A124CD">
      <w:pPr>
        <w:pStyle w:val="NormalText"/>
        <w:numPr>
          <w:ilvl w:val="0"/>
          <w:numId w:val="6"/>
        </w:numPr>
        <w:rPr>
          <w:rFonts w:ascii="Times New Roman" w:hAnsi="Times New Roman" w:cs="Times New Roman"/>
          <w:sz w:val="22"/>
          <w:szCs w:val="22"/>
        </w:rPr>
      </w:pPr>
      <w:r w:rsidRPr="00791027">
        <w:rPr>
          <w:rFonts w:ascii="Times New Roman" w:hAnsi="Times New Roman" w:cs="Times New Roman"/>
          <w:sz w:val="22"/>
          <w:szCs w:val="22"/>
        </w:rPr>
        <w:t>Which of the following exchange rate policies uses a target exchange rate, but allows the target to change?</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crawling peg</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flexible exchange rate</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fixed exchange rate</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moving target</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none of the above</w:t>
      </w:r>
    </w:p>
    <w:p w:rsidR="00A124CD" w:rsidRPr="00791027" w:rsidRDefault="00A124CD" w:rsidP="00A124CD">
      <w:pPr>
        <w:pStyle w:val="NormalText"/>
        <w:ind w:left="1440"/>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A124CD">
      <w:pPr>
        <w:pStyle w:val="NormalText"/>
        <w:numPr>
          <w:ilvl w:val="0"/>
          <w:numId w:val="6"/>
        </w:numPr>
        <w:rPr>
          <w:rFonts w:ascii="Times New Roman" w:hAnsi="Times New Roman" w:cs="Times New Roman"/>
          <w:sz w:val="22"/>
          <w:szCs w:val="22"/>
        </w:rPr>
      </w:pPr>
      <w:r w:rsidRPr="00791027">
        <w:rPr>
          <w:rFonts w:ascii="Times New Roman" w:hAnsi="Times New Roman" w:cs="Times New Roman"/>
          <w:sz w:val="22"/>
          <w:szCs w:val="22"/>
        </w:rPr>
        <w:t>Suppose the Bank of Canada follows a fixed exchange rate of $1 U.S. per Canadian dollar. If the demand for Canadian dollars temporarily increases, to maintain the target exchange rate, the Bank can</w:t>
      </w:r>
    </w:p>
    <w:p w:rsidR="00A124CD" w:rsidRPr="00791027" w:rsidRDefault="00A124CD" w:rsidP="00A124CD">
      <w:pPr>
        <w:pStyle w:val="NormalText"/>
        <w:numPr>
          <w:ilvl w:val="0"/>
          <w:numId w:val="14"/>
        </w:numPr>
        <w:rPr>
          <w:rFonts w:ascii="Times New Roman" w:hAnsi="Times New Roman" w:cs="Times New Roman"/>
          <w:sz w:val="22"/>
          <w:szCs w:val="22"/>
        </w:rPr>
      </w:pPr>
      <w:proofErr w:type="gramStart"/>
      <w:r w:rsidRPr="00791027">
        <w:rPr>
          <w:rFonts w:ascii="Times New Roman" w:hAnsi="Times New Roman" w:cs="Times New Roman"/>
          <w:sz w:val="22"/>
          <w:szCs w:val="22"/>
        </w:rPr>
        <w:t>sell</w:t>
      </w:r>
      <w:proofErr w:type="gramEnd"/>
      <w:r w:rsidRPr="00791027">
        <w:rPr>
          <w:rFonts w:ascii="Times New Roman" w:hAnsi="Times New Roman" w:cs="Times New Roman"/>
          <w:sz w:val="22"/>
          <w:szCs w:val="22"/>
        </w:rPr>
        <w:t xml:space="preserve"> Canadian dollars and buy US dollars.</w:t>
      </w:r>
    </w:p>
    <w:p w:rsidR="00A124CD" w:rsidRPr="00791027" w:rsidRDefault="00A124CD" w:rsidP="00A124CD">
      <w:pPr>
        <w:pStyle w:val="NormalText"/>
        <w:numPr>
          <w:ilvl w:val="0"/>
          <w:numId w:val="14"/>
        </w:numPr>
        <w:rPr>
          <w:rFonts w:ascii="Times New Roman" w:hAnsi="Times New Roman" w:cs="Times New Roman"/>
          <w:sz w:val="22"/>
          <w:szCs w:val="22"/>
        </w:rPr>
      </w:pPr>
      <w:proofErr w:type="gramStart"/>
      <w:r w:rsidRPr="00791027">
        <w:rPr>
          <w:rFonts w:ascii="Times New Roman" w:hAnsi="Times New Roman" w:cs="Times New Roman"/>
          <w:sz w:val="22"/>
          <w:szCs w:val="22"/>
        </w:rPr>
        <w:t>buy</w:t>
      </w:r>
      <w:proofErr w:type="gramEnd"/>
      <w:r w:rsidRPr="00791027">
        <w:rPr>
          <w:rFonts w:ascii="Times New Roman" w:hAnsi="Times New Roman" w:cs="Times New Roman"/>
          <w:sz w:val="22"/>
          <w:szCs w:val="22"/>
        </w:rPr>
        <w:t xml:space="preserve"> Canadian dollars and sell US dollars.</w:t>
      </w:r>
    </w:p>
    <w:p w:rsidR="00A124CD" w:rsidRPr="00791027" w:rsidRDefault="00A124CD" w:rsidP="00A124CD">
      <w:pPr>
        <w:pStyle w:val="NormalText"/>
        <w:numPr>
          <w:ilvl w:val="0"/>
          <w:numId w:val="14"/>
        </w:numPr>
        <w:rPr>
          <w:rFonts w:ascii="Times New Roman" w:hAnsi="Times New Roman" w:cs="Times New Roman"/>
          <w:sz w:val="22"/>
          <w:szCs w:val="22"/>
        </w:rPr>
      </w:pPr>
      <w:r w:rsidRPr="00791027">
        <w:rPr>
          <w:rFonts w:ascii="Times New Roman" w:hAnsi="Times New Roman" w:cs="Times New Roman"/>
          <w:sz w:val="22"/>
          <w:szCs w:val="22"/>
        </w:rPr>
        <w:t>Sell Canadian dollars and buy government bonds.</w:t>
      </w:r>
    </w:p>
    <w:p w:rsidR="00A124CD" w:rsidRPr="00791027" w:rsidRDefault="00A124CD" w:rsidP="00A124CD">
      <w:pPr>
        <w:pStyle w:val="NormalText"/>
        <w:numPr>
          <w:ilvl w:val="0"/>
          <w:numId w:val="14"/>
        </w:numPr>
        <w:rPr>
          <w:rFonts w:ascii="Times New Roman" w:hAnsi="Times New Roman" w:cs="Times New Roman"/>
          <w:sz w:val="22"/>
          <w:szCs w:val="22"/>
        </w:rPr>
      </w:pPr>
      <w:r w:rsidRPr="00791027">
        <w:rPr>
          <w:rFonts w:ascii="Times New Roman" w:hAnsi="Times New Roman" w:cs="Times New Roman"/>
          <w:sz w:val="22"/>
          <w:szCs w:val="22"/>
        </w:rPr>
        <w:t>Buy US dollars and sell government bonds.</w:t>
      </w:r>
    </w:p>
    <w:p w:rsidR="00A124CD" w:rsidRPr="00791027" w:rsidRDefault="00A124CD" w:rsidP="00A124CD">
      <w:pPr>
        <w:pStyle w:val="NormalText"/>
        <w:numPr>
          <w:ilvl w:val="0"/>
          <w:numId w:val="14"/>
        </w:numPr>
        <w:rPr>
          <w:rFonts w:ascii="Times New Roman" w:hAnsi="Times New Roman" w:cs="Times New Roman"/>
          <w:sz w:val="22"/>
          <w:szCs w:val="22"/>
        </w:rPr>
      </w:pPr>
      <w:r w:rsidRPr="00791027">
        <w:rPr>
          <w:rFonts w:ascii="Times New Roman" w:hAnsi="Times New Roman" w:cs="Times New Roman"/>
          <w:sz w:val="22"/>
          <w:szCs w:val="22"/>
        </w:rPr>
        <w:t>Do nothing.</w:t>
      </w:r>
    </w:p>
    <w:p w:rsidR="00A124CD" w:rsidRPr="00791027" w:rsidRDefault="00A124CD" w:rsidP="00A124CD">
      <w:pPr>
        <w:pStyle w:val="NormalText"/>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A124CD">
      <w:pPr>
        <w:pStyle w:val="NormalText"/>
        <w:rPr>
          <w:rFonts w:ascii="Times New Roman" w:hAnsi="Times New Roman" w:cs="Times New Roman"/>
          <w:sz w:val="22"/>
          <w:szCs w:val="22"/>
        </w:rPr>
      </w:pPr>
    </w:p>
    <w:p w:rsidR="00A124CD" w:rsidRPr="00791027" w:rsidRDefault="00A124CD" w:rsidP="00BA74AD">
      <w:pPr>
        <w:pStyle w:val="NormalText"/>
        <w:numPr>
          <w:ilvl w:val="0"/>
          <w:numId w:val="6"/>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Which one of the following transactions would be recorded as a positive entry in the Canadian balance of payment accounts?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 xml:space="preserve">A) A Canadian tourist spends $3,000 while visiting France.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B) A Canadian tourist spends $3,000 while visiting Banff</w:t>
      </w:r>
      <w:r w:rsidR="00C46897">
        <w:rPr>
          <w:rFonts w:ascii="Times New Roman" w:hAnsi="Times New Roman" w:cs="Times New Roman"/>
          <w:sz w:val="22"/>
          <w:szCs w:val="22"/>
        </w:rPr>
        <w:t xml:space="preserve"> (a Canadian National Park)</w:t>
      </w:r>
      <w:r w:rsidRPr="00791027">
        <w:rPr>
          <w:rFonts w:ascii="Times New Roman" w:hAnsi="Times New Roman" w:cs="Times New Roman"/>
          <w:sz w:val="22"/>
          <w:szCs w:val="22"/>
        </w:rPr>
        <w:t xml:space="preserve">.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 xml:space="preserve">C) A Canadian citizen purchases a U.K. government bond.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 xml:space="preserve">D) A Canadian corporation sends interest payments on outstanding bonds to U.S. citizens.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E) A French tourist spends $3,000 while visiting Banff.</w:t>
      </w:r>
    </w:p>
    <w:p w:rsidR="00A124CD" w:rsidRPr="00791027" w:rsidRDefault="00A124CD" w:rsidP="00A124CD">
      <w:pPr>
        <w:pStyle w:val="NormalText"/>
        <w:tabs>
          <w:tab w:val="left" w:pos="720"/>
        </w:tabs>
        <w:ind w:left="900"/>
        <w:rPr>
          <w:rFonts w:ascii="Times New Roman" w:hAnsi="Times New Roman" w:cs="Times New Roman"/>
          <w:sz w:val="22"/>
          <w:szCs w:val="22"/>
        </w:rPr>
      </w:pPr>
      <w:r w:rsidRPr="00791027">
        <w:rPr>
          <w:rFonts w:ascii="Times New Roman" w:hAnsi="Times New Roman" w:cs="Times New Roman"/>
          <w:sz w:val="22"/>
          <w:szCs w:val="22"/>
        </w:rPr>
        <w:t>E</w:t>
      </w:r>
    </w:p>
    <w:p w:rsidR="00A124CD" w:rsidRPr="00670768" w:rsidRDefault="00A124CD" w:rsidP="00A124CD">
      <w:pPr>
        <w:pStyle w:val="NormalText"/>
        <w:ind w:left="720" w:hanging="1080"/>
      </w:pPr>
    </w:p>
    <w:p w:rsidR="006F5C9C" w:rsidRPr="002E6D1E" w:rsidRDefault="007209B8" w:rsidP="006F5C9C">
      <w:pPr>
        <w:pStyle w:val="NormalText"/>
        <w:rPr>
          <w:rFonts w:ascii="Times New Roman" w:eastAsia="Times New Roman" w:hAnsi="Times New Roman" w:cs="Times New Roman"/>
          <w:sz w:val="22"/>
          <w:szCs w:val="22"/>
        </w:rPr>
      </w:pPr>
      <w:r>
        <w:rPr>
          <w:rFonts w:ascii="Times New Roman" w:hAnsi="Times New Roman" w:cs="Times New Roman"/>
          <w:sz w:val="22"/>
          <w:szCs w:val="22"/>
        </w:rPr>
        <w:lastRenderedPageBreak/>
        <w:t>12</w:t>
      </w:r>
      <w:r w:rsidR="006F5C9C" w:rsidRPr="002E6D1E">
        <w:rPr>
          <w:rFonts w:ascii="Times New Roman" w:hAnsi="Times New Roman" w:cs="Times New Roman"/>
          <w:sz w:val="22"/>
          <w:szCs w:val="22"/>
        </w:rPr>
        <w:t>.</w:t>
      </w:r>
      <w:r w:rsidR="006F5C9C" w:rsidRPr="002E6D1E">
        <w:rPr>
          <w:rFonts w:ascii="Times New Roman" w:eastAsia="Times New Roman" w:hAnsi="Times New Roman" w:cs="Times New Roman"/>
          <w:sz w:val="22"/>
          <w:szCs w:val="22"/>
        </w:rPr>
        <w:t xml:space="preserve"> If a bank's net worth is negative, then the bank is</w:t>
      </w:r>
    </w:p>
    <w:p w:rsidR="006F5C9C" w:rsidRPr="002E6D1E" w:rsidRDefault="006F5C9C" w:rsidP="001F78BC">
      <w:pPr>
        <w:pStyle w:val="NormalText"/>
        <w:ind w:left="426"/>
        <w:rPr>
          <w:rFonts w:ascii="Times New Roman" w:eastAsia="Times New Roman" w:hAnsi="Times New Roman" w:cs="Times New Roman"/>
          <w:sz w:val="22"/>
          <w:szCs w:val="22"/>
          <w:lang w:val="fr-FR"/>
        </w:rPr>
      </w:pPr>
      <w:r w:rsidRPr="002E6D1E">
        <w:rPr>
          <w:rFonts w:ascii="Times New Roman" w:eastAsia="Times New Roman" w:hAnsi="Times New Roman" w:cs="Times New Roman"/>
          <w:sz w:val="22"/>
          <w:szCs w:val="22"/>
          <w:lang w:val="fr-FR"/>
        </w:rPr>
        <w:t xml:space="preserve">A) </w:t>
      </w:r>
      <w:proofErr w:type="spellStart"/>
      <w:r w:rsidRPr="002E6D1E">
        <w:rPr>
          <w:rFonts w:ascii="Times New Roman" w:eastAsia="Times New Roman" w:hAnsi="Times New Roman" w:cs="Times New Roman"/>
          <w:sz w:val="22"/>
          <w:szCs w:val="22"/>
          <w:lang w:val="fr-FR"/>
        </w:rPr>
        <w:t>liquid</w:t>
      </w:r>
      <w:proofErr w:type="spellEnd"/>
      <w:r w:rsidRPr="002E6D1E">
        <w:rPr>
          <w:rFonts w:ascii="Times New Roman" w:eastAsia="Times New Roman" w:hAnsi="Times New Roman" w:cs="Times New Roman"/>
          <w:sz w:val="22"/>
          <w:szCs w:val="22"/>
          <w:lang w:val="fr-FR"/>
        </w:rPr>
        <w:t>.</w:t>
      </w:r>
    </w:p>
    <w:p w:rsidR="006F5C9C" w:rsidRPr="002E6D1E" w:rsidRDefault="006F5C9C" w:rsidP="001F78BC">
      <w:pPr>
        <w:pStyle w:val="NormalText"/>
        <w:ind w:left="426"/>
        <w:rPr>
          <w:rFonts w:ascii="Times New Roman" w:eastAsia="Times New Roman" w:hAnsi="Times New Roman" w:cs="Times New Roman"/>
          <w:sz w:val="22"/>
          <w:szCs w:val="22"/>
          <w:lang w:val="fr-FR"/>
        </w:rPr>
      </w:pPr>
      <w:r w:rsidRPr="002E6D1E">
        <w:rPr>
          <w:rFonts w:ascii="Times New Roman" w:eastAsia="Times New Roman" w:hAnsi="Times New Roman" w:cs="Times New Roman"/>
          <w:sz w:val="22"/>
          <w:szCs w:val="22"/>
          <w:lang w:val="fr-FR"/>
        </w:rPr>
        <w:t xml:space="preserve">B) </w:t>
      </w:r>
      <w:proofErr w:type="spellStart"/>
      <w:r w:rsidRPr="002E6D1E">
        <w:rPr>
          <w:rFonts w:ascii="Times New Roman" w:eastAsia="Times New Roman" w:hAnsi="Times New Roman" w:cs="Times New Roman"/>
          <w:sz w:val="22"/>
          <w:szCs w:val="22"/>
          <w:lang w:val="fr-FR"/>
        </w:rPr>
        <w:t>insolvent</w:t>
      </w:r>
      <w:proofErr w:type="spellEnd"/>
      <w:r w:rsidRPr="002E6D1E">
        <w:rPr>
          <w:rFonts w:ascii="Times New Roman" w:eastAsia="Times New Roman" w:hAnsi="Times New Roman" w:cs="Times New Roman"/>
          <w:sz w:val="22"/>
          <w:szCs w:val="22"/>
          <w:lang w:val="fr-FR"/>
        </w:rPr>
        <w:t>.</w:t>
      </w:r>
    </w:p>
    <w:p w:rsidR="006F5C9C" w:rsidRPr="002E6D1E" w:rsidRDefault="006F5C9C" w:rsidP="001F78BC">
      <w:pPr>
        <w:pStyle w:val="NormalText"/>
        <w:ind w:left="426"/>
        <w:rPr>
          <w:rFonts w:ascii="Times New Roman" w:eastAsia="Times New Roman" w:hAnsi="Times New Roman" w:cs="Times New Roman"/>
          <w:sz w:val="22"/>
          <w:szCs w:val="22"/>
          <w:lang w:val="fr-FR"/>
        </w:rPr>
      </w:pPr>
      <w:r w:rsidRPr="002E6D1E">
        <w:rPr>
          <w:rFonts w:ascii="Times New Roman" w:eastAsia="Times New Roman" w:hAnsi="Times New Roman" w:cs="Times New Roman"/>
          <w:sz w:val="22"/>
          <w:szCs w:val="22"/>
          <w:lang w:val="fr-FR"/>
        </w:rPr>
        <w:t xml:space="preserve">C) </w:t>
      </w:r>
      <w:proofErr w:type="spellStart"/>
      <w:r w:rsidRPr="002E6D1E">
        <w:rPr>
          <w:rFonts w:ascii="Times New Roman" w:eastAsia="Times New Roman" w:hAnsi="Times New Roman" w:cs="Times New Roman"/>
          <w:sz w:val="22"/>
          <w:szCs w:val="22"/>
          <w:lang w:val="fr-FR"/>
        </w:rPr>
        <w:t>illiquid</w:t>
      </w:r>
      <w:proofErr w:type="spellEnd"/>
      <w:r w:rsidRPr="002E6D1E">
        <w:rPr>
          <w:rFonts w:ascii="Times New Roman" w:eastAsia="Times New Roman" w:hAnsi="Times New Roman" w:cs="Times New Roman"/>
          <w:sz w:val="22"/>
          <w:szCs w:val="22"/>
          <w:lang w:val="fr-FR"/>
        </w:rPr>
        <w:t>.</w:t>
      </w:r>
    </w:p>
    <w:p w:rsidR="006F5C9C" w:rsidRPr="002E6D1E" w:rsidRDefault="006F5C9C" w:rsidP="001F78BC">
      <w:pPr>
        <w:pStyle w:val="NormalText"/>
        <w:ind w:left="426"/>
        <w:rPr>
          <w:rFonts w:ascii="Times New Roman" w:eastAsia="Times New Roman" w:hAnsi="Times New Roman" w:cs="Times New Roman"/>
          <w:sz w:val="22"/>
          <w:szCs w:val="22"/>
        </w:rPr>
      </w:pPr>
      <w:r w:rsidRPr="002E6D1E">
        <w:rPr>
          <w:rFonts w:ascii="Times New Roman" w:eastAsia="Times New Roman" w:hAnsi="Times New Roman" w:cs="Times New Roman"/>
          <w:sz w:val="22"/>
          <w:szCs w:val="22"/>
        </w:rPr>
        <w:t xml:space="preserve">D) </w:t>
      </w:r>
      <w:proofErr w:type="gramStart"/>
      <w:r w:rsidRPr="002E6D1E">
        <w:rPr>
          <w:rFonts w:ascii="Times New Roman" w:eastAsia="Times New Roman" w:hAnsi="Times New Roman" w:cs="Times New Roman"/>
          <w:sz w:val="22"/>
          <w:szCs w:val="22"/>
        </w:rPr>
        <w:t>solvent</w:t>
      </w:r>
      <w:proofErr w:type="gramEnd"/>
      <w:r w:rsidRPr="002E6D1E">
        <w:rPr>
          <w:rFonts w:ascii="Times New Roman" w:eastAsia="Times New Roman" w:hAnsi="Times New Roman" w:cs="Times New Roman"/>
          <w:sz w:val="22"/>
          <w:szCs w:val="22"/>
        </w:rPr>
        <w:t>.</w:t>
      </w:r>
    </w:p>
    <w:p w:rsidR="006F5C9C" w:rsidRPr="002E6D1E" w:rsidRDefault="006F5C9C" w:rsidP="001F78BC">
      <w:pPr>
        <w:pStyle w:val="NormalText"/>
        <w:ind w:left="426"/>
        <w:rPr>
          <w:rFonts w:ascii="Times New Roman" w:eastAsia="Times New Roman" w:hAnsi="Times New Roman" w:cs="Times New Roman"/>
          <w:sz w:val="22"/>
          <w:szCs w:val="22"/>
        </w:rPr>
      </w:pPr>
      <w:r w:rsidRPr="002E6D1E">
        <w:rPr>
          <w:rFonts w:ascii="Times New Roman" w:eastAsia="Times New Roman" w:hAnsi="Times New Roman" w:cs="Times New Roman"/>
          <w:sz w:val="22"/>
          <w:szCs w:val="22"/>
        </w:rPr>
        <w:t xml:space="preserve">E) </w:t>
      </w:r>
      <w:proofErr w:type="gramStart"/>
      <w:r w:rsidRPr="002E6D1E">
        <w:rPr>
          <w:rFonts w:ascii="Times New Roman" w:eastAsia="Times New Roman" w:hAnsi="Times New Roman" w:cs="Times New Roman"/>
          <w:sz w:val="22"/>
          <w:szCs w:val="22"/>
        </w:rPr>
        <w:t>none</w:t>
      </w:r>
      <w:proofErr w:type="gramEnd"/>
      <w:r w:rsidRPr="002E6D1E">
        <w:rPr>
          <w:rFonts w:ascii="Times New Roman" w:eastAsia="Times New Roman" w:hAnsi="Times New Roman" w:cs="Times New Roman"/>
          <w:sz w:val="22"/>
          <w:szCs w:val="22"/>
        </w:rPr>
        <w:t xml:space="preserve"> of the above.</w:t>
      </w:r>
    </w:p>
    <w:p w:rsidR="00A124CD" w:rsidRPr="002E6D1E" w:rsidRDefault="006F5C9C" w:rsidP="006F5C9C">
      <w:pPr>
        <w:tabs>
          <w:tab w:val="left" w:pos="720"/>
        </w:tabs>
        <w:spacing w:after="0" w:line="240" w:lineRule="auto"/>
        <w:ind w:left="720"/>
        <w:rPr>
          <w:rFonts w:ascii="Times New Roman" w:hAnsi="Times New Roman" w:cs="Times New Roman"/>
          <w:color w:val="000000"/>
        </w:rPr>
      </w:pPr>
      <w:r w:rsidRPr="002E6D1E">
        <w:rPr>
          <w:rFonts w:ascii="Times New Roman" w:eastAsia="Times New Roman" w:hAnsi="Times New Roman" w:cs="Times New Roman"/>
        </w:rPr>
        <w:t>Answer:  B</w:t>
      </w:r>
    </w:p>
    <w:p w:rsidR="00B30713" w:rsidRPr="002E6D1E" w:rsidRDefault="007209B8" w:rsidP="00B30713">
      <w:pPr>
        <w:pStyle w:val="NormalText"/>
        <w:tabs>
          <w:tab w:val="right" w:pos="540"/>
        </w:tabs>
        <w:rPr>
          <w:rFonts w:ascii="Times New Roman" w:hAnsi="Times New Roman" w:cs="Times New Roman"/>
          <w:sz w:val="22"/>
          <w:szCs w:val="22"/>
        </w:rPr>
      </w:pPr>
      <w:r>
        <w:rPr>
          <w:rFonts w:ascii="Times New Roman" w:hAnsi="Times New Roman" w:cs="Times New Roman"/>
          <w:sz w:val="22"/>
          <w:szCs w:val="22"/>
        </w:rPr>
        <w:t>13</w:t>
      </w:r>
      <w:r w:rsidR="00B30713" w:rsidRPr="002E6D1E">
        <w:rPr>
          <w:rFonts w:ascii="Times New Roman" w:hAnsi="Times New Roman" w:cs="Times New Roman"/>
          <w:sz w:val="22"/>
          <w:szCs w:val="22"/>
        </w:rPr>
        <w:t xml:space="preserve">. The market in which the currency of one country is exchanged for the currency of another country is the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A) </w:t>
      </w:r>
      <w:proofErr w:type="gramStart"/>
      <w:r w:rsidRPr="002E6D1E">
        <w:rPr>
          <w:rFonts w:ascii="Times New Roman" w:hAnsi="Times New Roman" w:cs="Times New Roman"/>
          <w:sz w:val="22"/>
          <w:szCs w:val="22"/>
        </w:rPr>
        <w:t>money</w:t>
      </w:r>
      <w:proofErr w:type="gramEnd"/>
      <w:r w:rsidRPr="002E6D1E">
        <w:rPr>
          <w:rFonts w:ascii="Times New Roman" w:hAnsi="Times New Roman" w:cs="Times New Roman"/>
          <w:sz w:val="22"/>
          <w:szCs w:val="22"/>
        </w:rPr>
        <w:t xml:space="preserv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B) </w:t>
      </w:r>
      <w:proofErr w:type="gramStart"/>
      <w:r w:rsidRPr="002E6D1E">
        <w:rPr>
          <w:rFonts w:ascii="Times New Roman" w:hAnsi="Times New Roman" w:cs="Times New Roman"/>
          <w:sz w:val="22"/>
          <w:szCs w:val="22"/>
        </w:rPr>
        <w:t>capital</w:t>
      </w:r>
      <w:proofErr w:type="gramEnd"/>
      <w:r w:rsidRPr="002E6D1E">
        <w:rPr>
          <w:rFonts w:ascii="Times New Roman" w:hAnsi="Times New Roman" w:cs="Times New Roman"/>
          <w:sz w:val="22"/>
          <w:szCs w:val="22"/>
        </w:rPr>
        <w:t xml:space="preserv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C) </w:t>
      </w:r>
      <w:proofErr w:type="gramStart"/>
      <w:r w:rsidRPr="002E6D1E">
        <w:rPr>
          <w:rFonts w:ascii="Times New Roman" w:hAnsi="Times New Roman" w:cs="Times New Roman"/>
          <w:sz w:val="22"/>
          <w:szCs w:val="22"/>
        </w:rPr>
        <w:t>foreign</w:t>
      </w:r>
      <w:proofErr w:type="gramEnd"/>
      <w:r w:rsidRPr="002E6D1E">
        <w:rPr>
          <w:rFonts w:ascii="Times New Roman" w:hAnsi="Times New Roman" w:cs="Times New Roman"/>
          <w:sz w:val="22"/>
          <w:szCs w:val="22"/>
        </w:rPr>
        <w:t xml:space="preserve"> exchange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D) </w:t>
      </w:r>
      <w:proofErr w:type="gramStart"/>
      <w:r w:rsidRPr="002E6D1E">
        <w:rPr>
          <w:rFonts w:ascii="Times New Roman" w:hAnsi="Times New Roman" w:cs="Times New Roman"/>
          <w:sz w:val="22"/>
          <w:szCs w:val="22"/>
        </w:rPr>
        <w:t>forward</w:t>
      </w:r>
      <w:proofErr w:type="gramEnd"/>
      <w:r w:rsidRPr="002E6D1E">
        <w:rPr>
          <w:rFonts w:ascii="Times New Roman" w:hAnsi="Times New Roman" w:cs="Times New Roman"/>
          <w:sz w:val="22"/>
          <w:szCs w:val="22"/>
        </w:rPr>
        <w:t xml:space="preserve"> exchange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E) </w:t>
      </w:r>
      <w:proofErr w:type="gramStart"/>
      <w:r w:rsidRPr="002E6D1E">
        <w:rPr>
          <w:rFonts w:ascii="Times New Roman" w:hAnsi="Times New Roman" w:cs="Times New Roman"/>
          <w:sz w:val="22"/>
          <w:szCs w:val="22"/>
        </w:rPr>
        <w:t>international</w:t>
      </w:r>
      <w:proofErr w:type="gramEnd"/>
      <w:r w:rsidRPr="002E6D1E">
        <w:rPr>
          <w:rFonts w:ascii="Times New Roman" w:hAnsi="Times New Roman" w:cs="Times New Roman"/>
          <w:sz w:val="22"/>
          <w:szCs w:val="22"/>
        </w:rPr>
        <w:t xml:space="preserve"> trading market. </w:t>
      </w:r>
    </w:p>
    <w:p w:rsidR="002957FB" w:rsidRPr="002E6D1E" w:rsidRDefault="00B30713" w:rsidP="00A124CD">
      <w:pPr>
        <w:tabs>
          <w:tab w:val="left" w:pos="720"/>
        </w:tabs>
        <w:spacing w:after="0" w:line="240" w:lineRule="auto"/>
        <w:ind w:left="720"/>
        <w:rPr>
          <w:rFonts w:ascii="Times New Roman" w:hAnsi="Times New Roman" w:cs="Times New Roman"/>
          <w:color w:val="000000"/>
        </w:rPr>
      </w:pPr>
      <w:r w:rsidRPr="002E6D1E">
        <w:rPr>
          <w:rFonts w:ascii="Times New Roman" w:hAnsi="Times New Roman" w:cs="Times New Roman"/>
          <w:color w:val="000000"/>
        </w:rPr>
        <w:t>Answer: C</w:t>
      </w:r>
    </w:p>
    <w:p w:rsidR="00F26DBD" w:rsidRDefault="00F26DBD">
      <w:pPr>
        <w:rPr>
          <w:rFonts w:ascii="Times New Roman" w:hAnsi="Times New Roman" w:cs="Times New Roman"/>
          <w:color w:val="000000"/>
        </w:rPr>
      </w:pPr>
    </w:p>
    <w:p w:rsidR="00F26DBD" w:rsidRPr="001F78BC" w:rsidRDefault="00F26DBD" w:rsidP="001F78BC">
      <w:pPr>
        <w:pStyle w:val="NormalText"/>
        <w:numPr>
          <w:ilvl w:val="0"/>
          <w:numId w:val="25"/>
        </w:numPr>
        <w:ind w:left="426" w:hanging="142"/>
        <w:rPr>
          <w:rFonts w:ascii="Times New Roman" w:hAnsi="Times New Roman" w:cs="Times New Roman"/>
          <w:sz w:val="22"/>
          <w:szCs w:val="22"/>
        </w:rPr>
      </w:pPr>
      <w:r w:rsidRPr="001F78BC">
        <w:rPr>
          <w:rFonts w:ascii="Times New Roman" w:hAnsi="Times New Roman" w:cs="Times New Roman"/>
          <w:sz w:val="22"/>
          <w:szCs w:val="22"/>
        </w:rPr>
        <w:t>The objective of the Bank of Canada's monetary policy is</w:t>
      </w:r>
    </w:p>
    <w:p w:rsidR="00F26DBD" w:rsidRPr="001F78BC" w:rsidRDefault="00F26DBD" w:rsidP="00590E0C">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A)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unemployment rate below 5 percent, the inflation rate between 1 and 3 percent a year, and long-term real GDP growth above 4 percent a year.</w:t>
      </w:r>
    </w:p>
    <w:p w:rsidR="00F26DBD" w:rsidRPr="001F78BC" w:rsidRDefault="00F26DBD" w:rsidP="00590E0C">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B)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control the quantity of money and interest rates to avoid inflation and when possible prevent excessive swings in real GDP growth and unemployment.</w:t>
      </w:r>
    </w:p>
    <w:p w:rsidR="00F26DBD" w:rsidRPr="001F78BC" w:rsidRDefault="00F26DBD" w:rsidP="00590E0C">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C)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unemployment rate below 5 percent, the inflation rate between 1 and 3 percent a year, and long-term interest rates below 4 percent a year.</w:t>
      </w:r>
    </w:p>
    <w:p w:rsidR="00F26DBD" w:rsidRPr="001F78BC" w:rsidRDefault="00F26DBD" w:rsidP="00590E0C">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D)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w:t>
      </w:r>
      <w:proofErr w:type="spellStart"/>
      <w:r w:rsidRPr="001F78BC">
        <w:rPr>
          <w:rFonts w:ascii="Times New Roman" w:hAnsi="Times New Roman" w:cs="Times New Roman"/>
          <w:sz w:val="22"/>
          <w:szCs w:val="22"/>
        </w:rPr>
        <w:t>labour</w:t>
      </w:r>
      <w:proofErr w:type="spellEnd"/>
      <w:r w:rsidRPr="001F78BC">
        <w:rPr>
          <w:rFonts w:ascii="Times New Roman" w:hAnsi="Times New Roman" w:cs="Times New Roman"/>
          <w:sz w:val="22"/>
          <w:szCs w:val="22"/>
        </w:rPr>
        <w:t xml:space="preserve"> force participation rate above 80 percent, the inflation rate below 2 percent a year, and the exchange rate fluctuating by less than 3 percent a year.</w:t>
      </w:r>
    </w:p>
    <w:p w:rsidR="00F26DBD" w:rsidRPr="001F78BC" w:rsidRDefault="00F26DBD" w:rsidP="00590E0C">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E)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overnight loans rate below 2 percent a year and the unemployment rate at its natural rate.</w:t>
      </w:r>
    </w:p>
    <w:p w:rsidR="00F26DBD" w:rsidRPr="001F78BC" w:rsidRDefault="00F26DBD" w:rsidP="00F26DBD">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B</w:t>
      </w:r>
    </w:p>
    <w:p w:rsidR="00F26DBD" w:rsidRPr="001F78BC" w:rsidRDefault="00F26DBD" w:rsidP="00F26DBD">
      <w:pPr>
        <w:pStyle w:val="NormalText"/>
        <w:ind w:left="720"/>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 xml:space="preserve">The overnight loans rate is the interest rate </w:t>
      </w:r>
    </w:p>
    <w:p w:rsidR="00F26DBD" w:rsidRPr="001F78BC" w:rsidRDefault="00F26DBD" w:rsidP="00590E0C">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charge their best loan customers. </w:t>
      </w:r>
    </w:p>
    <w:p w:rsidR="00F26DBD" w:rsidRPr="001F78BC" w:rsidRDefault="00F26DBD" w:rsidP="00590E0C">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pay on term deposits. </w:t>
      </w:r>
    </w:p>
    <w:p w:rsidR="00F26DBD" w:rsidRPr="001F78BC" w:rsidRDefault="00F26DBD" w:rsidP="00590E0C">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pays on reserves held by banks. </w:t>
      </w:r>
    </w:p>
    <w:p w:rsidR="00F26DBD" w:rsidRPr="001F78BC" w:rsidRDefault="00F26DBD" w:rsidP="00590E0C">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charges when it lends reserves to banks. </w:t>
      </w:r>
    </w:p>
    <w:p w:rsidR="00F26DBD" w:rsidRPr="001F78BC" w:rsidRDefault="00F26DBD" w:rsidP="00590E0C">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on</w:t>
      </w:r>
      <w:proofErr w:type="gramEnd"/>
      <w:r w:rsidRPr="001F78BC">
        <w:rPr>
          <w:rFonts w:ascii="Times New Roman" w:hAnsi="Times New Roman" w:cs="Times New Roman"/>
          <w:sz w:val="22"/>
          <w:szCs w:val="22"/>
        </w:rPr>
        <w:t xml:space="preserve"> overnight loans that banks make to each other.</w:t>
      </w:r>
    </w:p>
    <w:p w:rsidR="00F26DBD" w:rsidRPr="001F78BC" w:rsidRDefault="00F26DBD" w:rsidP="00F26DBD">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E</w:t>
      </w:r>
    </w:p>
    <w:p w:rsidR="00F26DBD" w:rsidRPr="001F78BC" w:rsidRDefault="00F26DBD" w:rsidP="00F26DBD">
      <w:pPr>
        <w:pStyle w:val="NormalText"/>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How does the Bank of Canada set the bank rate?</w:t>
      </w:r>
    </w:p>
    <w:p w:rsidR="00F26DBD" w:rsidRPr="001F78BC" w:rsidRDefault="00F26DBD" w:rsidP="001F78BC">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 does not determine the bank rate.</w:t>
      </w:r>
    </w:p>
    <w:p w:rsidR="00F26DBD" w:rsidRPr="001F78BC" w:rsidRDefault="00F26DBD" w:rsidP="001F78BC">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a quarter percentage point above the prime lending rate.</w:t>
      </w:r>
    </w:p>
    <w:p w:rsidR="00F26DBD" w:rsidRPr="001F78BC" w:rsidRDefault="00F26DBD" w:rsidP="001F78BC">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a quarter percentage point above the overnight loans rate.</w:t>
      </w:r>
    </w:p>
    <w:p w:rsidR="00F26DBD" w:rsidRPr="001F78BC" w:rsidRDefault="00F26DBD" w:rsidP="001F78BC">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a quarter percentage point below the overnight loans rate.</w:t>
      </w:r>
    </w:p>
    <w:p w:rsidR="00F26DBD" w:rsidRPr="001F78BC" w:rsidRDefault="00F26DBD" w:rsidP="001F78BC">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25 basis points above the operating band.</w:t>
      </w:r>
    </w:p>
    <w:p w:rsidR="00F26DBD" w:rsidRPr="001F78BC" w:rsidRDefault="00F26DBD" w:rsidP="00F26DBD">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C</w:t>
      </w:r>
    </w:p>
    <w:p w:rsidR="00F26DBD" w:rsidRPr="001F78BC" w:rsidRDefault="00F26DBD" w:rsidP="00F26DBD">
      <w:pPr>
        <w:pStyle w:val="NormalText"/>
        <w:ind w:left="720"/>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 xml:space="preserve">The bank rate is the interest rate </w:t>
      </w:r>
    </w:p>
    <w:p w:rsidR="00F26DBD" w:rsidRPr="001F78BC" w:rsidRDefault="00F26DBD" w:rsidP="001F78BC">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charge their very best loan customers. </w:t>
      </w:r>
    </w:p>
    <w:p w:rsidR="00F26DBD" w:rsidRPr="001F78BC" w:rsidRDefault="00F26DBD" w:rsidP="001F78BC">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pay on term deposits. </w:t>
      </w:r>
    </w:p>
    <w:p w:rsidR="00F26DBD" w:rsidRPr="001F78BC" w:rsidRDefault="00F26DBD" w:rsidP="001F78BC">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pays on reserves held by banks. </w:t>
      </w:r>
    </w:p>
    <w:p w:rsidR="00F26DBD" w:rsidRPr="001F78BC" w:rsidRDefault="00F26DBD" w:rsidP="001F78BC">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charges when it lends reserves to banks. </w:t>
      </w:r>
    </w:p>
    <w:p w:rsidR="00F26DBD" w:rsidRPr="001F78BC" w:rsidRDefault="00F26DBD" w:rsidP="001F78BC">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lastRenderedPageBreak/>
        <w:t>received</w:t>
      </w:r>
      <w:proofErr w:type="gramEnd"/>
      <w:r w:rsidRPr="001F78BC">
        <w:rPr>
          <w:rFonts w:ascii="Times New Roman" w:hAnsi="Times New Roman" w:cs="Times New Roman"/>
          <w:sz w:val="22"/>
          <w:szCs w:val="22"/>
        </w:rPr>
        <w:t xml:space="preserve"> for holding Government of Canada Treasury Bills. </w:t>
      </w:r>
    </w:p>
    <w:p w:rsidR="00F26DBD" w:rsidRPr="001F78BC" w:rsidRDefault="00F26DBD" w:rsidP="00F26DBD">
      <w:pPr>
        <w:pStyle w:val="NormalText"/>
        <w:ind w:left="540" w:hanging="540"/>
        <w:rPr>
          <w:rFonts w:ascii="Times New Roman" w:hAnsi="Times New Roman" w:cs="Times New Roman"/>
          <w:sz w:val="22"/>
          <w:szCs w:val="22"/>
        </w:rPr>
      </w:pPr>
      <w:r w:rsidRPr="001F78BC">
        <w:rPr>
          <w:rFonts w:ascii="Times New Roman" w:hAnsi="Times New Roman" w:cs="Times New Roman"/>
          <w:sz w:val="22"/>
          <w:szCs w:val="22"/>
        </w:rPr>
        <w:t>Answer:  D</w:t>
      </w:r>
    </w:p>
    <w:p w:rsidR="00F26DBD" w:rsidRPr="001F78BC" w:rsidRDefault="00F26DBD" w:rsidP="00F26DBD">
      <w:pPr>
        <w:pStyle w:val="NormalText"/>
        <w:ind w:left="720"/>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If the Bank of Canada aims to lower the overnight rate, it will</w:t>
      </w:r>
    </w:p>
    <w:p w:rsidR="00F26DBD" w:rsidRPr="001F78BC" w:rsidRDefault="00F26DBD" w:rsidP="001F78BC">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lower</w:t>
      </w:r>
      <w:proofErr w:type="gramEnd"/>
      <w:r w:rsidRPr="001F78BC">
        <w:rPr>
          <w:rFonts w:ascii="Times New Roman" w:hAnsi="Times New Roman" w:cs="Times New Roman"/>
          <w:sz w:val="22"/>
          <w:szCs w:val="22"/>
        </w:rPr>
        <w:t xml:space="preserve"> the bank rate and settlement balances rate, as well as buy government securities.</w:t>
      </w:r>
    </w:p>
    <w:p w:rsidR="00F26DBD" w:rsidRPr="001F78BC" w:rsidRDefault="00F26DBD" w:rsidP="001F78BC">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lower</w:t>
      </w:r>
      <w:proofErr w:type="gramEnd"/>
      <w:r w:rsidRPr="001F78BC">
        <w:rPr>
          <w:rFonts w:ascii="Times New Roman" w:hAnsi="Times New Roman" w:cs="Times New Roman"/>
          <w:sz w:val="22"/>
          <w:szCs w:val="22"/>
        </w:rPr>
        <w:t xml:space="preserve"> the bank rate, increase the settlement balances rate, as well as buy government securities.</w:t>
      </w:r>
    </w:p>
    <w:p w:rsidR="00F26DBD" w:rsidRPr="001F78BC" w:rsidRDefault="00F26DBD" w:rsidP="001F78BC">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lower</w:t>
      </w:r>
      <w:proofErr w:type="gramEnd"/>
      <w:r w:rsidRPr="001F78BC">
        <w:rPr>
          <w:rFonts w:ascii="Times New Roman" w:hAnsi="Times New Roman" w:cs="Times New Roman"/>
          <w:sz w:val="22"/>
          <w:szCs w:val="22"/>
        </w:rPr>
        <w:t xml:space="preserve"> the bank rate and settlement balances rate, as well as sell government securities.</w:t>
      </w:r>
    </w:p>
    <w:p w:rsidR="00F26DBD" w:rsidRPr="001F78BC" w:rsidRDefault="00F26DBD" w:rsidP="001F78BC">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raise</w:t>
      </w:r>
      <w:proofErr w:type="gramEnd"/>
      <w:r w:rsidRPr="001F78BC">
        <w:rPr>
          <w:rFonts w:ascii="Times New Roman" w:hAnsi="Times New Roman" w:cs="Times New Roman"/>
          <w:sz w:val="22"/>
          <w:szCs w:val="22"/>
        </w:rPr>
        <w:t xml:space="preserve"> the bank rate and settlement balances rate, as well as buy government securities.</w:t>
      </w:r>
    </w:p>
    <w:p w:rsidR="00F26DBD" w:rsidRPr="001F78BC" w:rsidRDefault="00F26DBD" w:rsidP="001F78BC">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raise</w:t>
      </w:r>
      <w:proofErr w:type="gramEnd"/>
      <w:r w:rsidRPr="001F78BC">
        <w:rPr>
          <w:rFonts w:ascii="Times New Roman" w:hAnsi="Times New Roman" w:cs="Times New Roman"/>
          <w:sz w:val="22"/>
          <w:szCs w:val="22"/>
        </w:rPr>
        <w:t xml:space="preserve"> the bank rate and settlement balances rate, as well as sell government securities.</w:t>
      </w:r>
    </w:p>
    <w:p w:rsidR="00F26DBD" w:rsidRPr="001F78BC" w:rsidRDefault="00F26DBD" w:rsidP="00F26DBD">
      <w:pPr>
        <w:pStyle w:val="NormalText"/>
        <w:ind w:left="1440" w:hanging="360"/>
        <w:rPr>
          <w:rFonts w:ascii="Times New Roman" w:hAnsi="Times New Roman" w:cs="Times New Roman"/>
          <w:sz w:val="22"/>
          <w:szCs w:val="22"/>
        </w:rPr>
      </w:pPr>
      <w:r w:rsidRPr="001F78BC">
        <w:rPr>
          <w:rFonts w:ascii="Times New Roman" w:hAnsi="Times New Roman" w:cs="Times New Roman"/>
          <w:sz w:val="22"/>
          <w:szCs w:val="22"/>
        </w:rPr>
        <w:t>Answer:  A</w:t>
      </w:r>
    </w:p>
    <w:p w:rsidR="00F26DBD" w:rsidRPr="001F78BC" w:rsidRDefault="00F26DBD" w:rsidP="00F26DBD">
      <w:pPr>
        <w:pStyle w:val="NormalText"/>
        <w:tabs>
          <w:tab w:val="right" w:pos="540"/>
        </w:tabs>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Which of the following quotations correctly describes the impact of monetary policy on the economy?</w:t>
      </w:r>
    </w:p>
    <w:p w:rsidR="00F26DBD" w:rsidRPr="001F78BC" w:rsidRDefault="00F26DBD" w:rsidP="001F78BC">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"House sales are down lots, due to the higher money growth."</w:t>
      </w:r>
    </w:p>
    <w:p w:rsidR="00F26DBD" w:rsidRPr="001F78BC" w:rsidRDefault="00F26DBD" w:rsidP="001F78BC">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 xml:space="preserve">"The extra money pumped into the economy by the central bank is creating </w:t>
      </w:r>
      <w:proofErr w:type="gramStart"/>
      <w:r w:rsidRPr="001F78BC">
        <w:rPr>
          <w:rFonts w:ascii="Times New Roman" w:hAnsi="Times New Roman" w:cs="Times New Roman"/>
          <w:sz w:val="22"/>
          <w:szCs w:val="22"/>
        </w:rPr>
        <w:t>less exports</w:t>
      </w:r>
      <w:proofErr w:type="gramEnd"/>
      <w:r w:rsidRPr="001F78BC">
        <w:rPr>
          <w:rFonts w:ascii="Times New Roman" w:hAnsi="Times New Roman" w:cs="Times New Roman"/>
          <w:sz w:val="22"/>
          <w:szCs w:val="22"/>
        </w:rPr>
        <w:t>."</w:t>
      </w:r>
    </w:p>
    <w:p w:rsidR="00F26DBD" w:rsidRPr="001F78BC" w:rsidRDefault="00F26DBD" w:rsidP="001F78BC">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"The tightening of money growth is helping sell goods abroad."</w:t>
      </w:r>
    </w:p>
    <w:p w:rsidR="00F26DBD" w:rsidRPr="001F78BC" w:rsidRDefault="00F26DBD" w:rsidP="001F78BC">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"Businesses are investing more, now that monetary policy has become less expansionary."</w:t>
      </w:r>
    </w:p>
    <w:p w:rsidR="00F26DBD" w:rsidRPr="001F78BC" w:rsidRDefault="00F26DBD" w:rsidP="001F78BC">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"The extra money pumped into the economy by the central bank is creating more jobs."</w:t>
      </w:r>
    </w:p>
    <w:p w:rsidR="00F26DBD" w:rsidRPr="001F78BC" w:rsidRDefault="00F26DBD" w:rsidP="00F26DBD">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E</w:t>
      </w:r>
    </w:p>
    <w:p w:rsidR="00F26DBD" w:rsidRPr="001F78BC" w:rsidRDefault="00F26DBD" w:rsidP="00F26DBD">
      <w:pPr>
        <w:pStyle w:val="NormalText"/>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Which of the following statements correctly describes an anti-inflationary monetary policy?</w:t>
      </w:r>
    </w:p>
    <w:p w:rsidR="00F26DBD" w:rsidRPr="001F78BC" w:rsidRDefault="00F26DBD" w:rsidP="001F78BC">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 xml:space="preserve">"The Bank of Canada's recent </w:t>
      </w:r>
      <w:proofErr w:type="gramStart"/>
      <w:r w:rsidRPr="001F78BC">
        <w:rPr>
          <w:rFonts w:ascii="Times New Roman" w:hAnsi="Times New Roman" w:cs="Times New Roman"/>
          <w:sz w:val="22"/>
          <w:szCs w:val="22"/>
        </w:rPr>
        <w:t>purchases of government securities is</w:t>
      </w:r>
      <w:proofErr w:type="gramEnd"/>
      <w:r w:rsidRPr="001F78BC">
        <w:rPr>
          <w:rFonts w:ascii="Times New Roman" w:hAnsi="Times New Roman" w:cs="Times New Roman"/>
          <w:sz w:val="22"/>
          <w:szCs w:val="22"/>
        </w:rPr>
        <w:t xml:space="preserve"> stimulating the housing sector."</w:t>
      </w:r>
    </w:p>
    <w:p w:rsidR="00F26DBD" w:rsidRPr="001F78BC" w:rsidRDefault="00F26DBD" w:rsidP="001F78BC">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moves to lower interest rates are behind the recent decreases in the value of the Canadian dollar."</w:t>
      </w:r>
    </w:p>
    <w:p w:rsidR="00F26DBD" w:rsidRPr="001F78BC" w:rsidRDefault="00F26DBD" w:rsidP="001F78BC">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moves to increase the overnight loans rate are leading to less lending and less consumer spending."</w:t>
      </w:r>
    </w:p>
    <w:p w:rsidR="00F26DBD" w:rsidRPr="001F78BC" w:rsidRDefault="00F26DBD" w:rsidP="001F78BC">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sales of government securities are stimulating the housing sector."</w:t>
      </w:r>
    </w:p>
    <w:p w:rsidR="00F26DBD" w:rsidRPr="001F78BC" w:rsidRDefault="00F26DBD" w:rsidP="001F78BC">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moves to decrease the value of the Canadian dollar are leading to more spending in the economy."</w:t>
      </w:r>
    </w:p>
    <w:p w:rsidR="00F26DBD" w:rsidRPr="001F78BC" w:rsidRDefault="00F26DBD" w:rsidP="00F26DBD">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C</w:t>
      </w:r>
    </w:p>
    <w:p w:rsidR="00F26DBD" w:rsidRPr="001F78BC" w:rsidRDefault="00F26DBD" w:rsidP="00F26DBD">
      <w:pPr>
        <w:pStyle w:val="NormalText"/>
        <w:rPr>
          <w:rFonts w:ascii="Times New Roman" w:hAnsi="Times New Roman" w:cs="Times New Roman"/>
          <w:sz w:val="22"/>
          <w:szCs w:val="22"/>
        </w:rPr>
      </w:pPr>
    </w:p>
    <w:p w:rsidR="00F26DBD" w:rsidRPr="001F78BC" w:rsidRDefault="00F26DBD" w:rsidP="00215CA2">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Which statement below best expresses the relationship between the 3-month Treasury bill rate and the overnight loans rate? The rates are</w:t>
      </w:r>
    </w:p>
    <w:p w:rsidR="00F26DBD" w:rsidRPr="001F78BC" w:rsidRDefault="00F26DBD" w:rsidP="001F78BC">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not</w:t>
      </w:r>
      <w:proofErr w:type="gramEnd"/>
      <w:r w:rsidRPr="001F78BC">
        <w:rPr>
          <w:rFonts w:ascii="Times New Roman" w:hAnsi="Times New Roman" w:cs="Times New Roman"/>
          <w:sz w:val="22"/>
          <w:szCs w:val="22"/>
        </w:rPr>
        <w:t xml:space="preserve"> similar because banks can not readily substitute between them.</w:t>
      </w:r>
    </w:p>
    <w:p w:rsidR="00F26DBD" w:rsidRPr="001F78BC" w:rsidRDefault="00F26DBD" w:rsidP="001F78BC">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similar</w:t>
      </w:r>
      <w:proofErr w:type="gramEnd"/>
      <w:r w:rsidRPr="001F78BC">
        <w:rPr>
          <w:rFonts w:ascii="Times New Roman" w:hAnsi="Times New Roman" w:cs="Times New Roman"/>
          <w:sz w:val="22"/>
          <w:szCs w:val="22"/>
        </w:rPr>
        <w:t xml:space="preserve"> because they are both required to remain with the Bank of Canada's operating band.</w:t>
      </w:r>
    </w:p>
    <w:p w:rsidR="00F26DBD" w:rsidRPr="001F78BC" w:rsidRDefault="00F26DBD" w:rsidP="001F78BC">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similar</w:t>
      </w:r>
      <w:proofErr w:type="gramEnd"/>
      <w:r w:rsidRPr="001F78BC">
        <w:rPr>
          <w:rFonts w:ascii="Times New Roman" w:hAnsi="Times New Roman" w:cs="Times New Roman"/>
          <w:sz w:val="22"/>
          <w:szCs w:val="22"/>
        </w:rPr>
        <w:t xml:space="preserve"> because banks can readily substitute between them.</w:t>
      </w:r>
    </w:p>
    <w:p w:rsidR="00F26DBD" w:rsidRPr="001F78BC" w:rsidRDefault="00F26DBD" w:rsidP="001F78BC">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not</w:t>
      </w:r>
      <w:proofErr w:type="gramEnd"/>
      <w:r w:rsidRPr="001F78BC">
        <w:rPr>
          <w:rFonts w:ascii="Times New Roman" w:hAnsi="Times New Roman" w:cs="Times New Roman"/>
          <w:sz w:val="22"/>
          <w:szCs w:val="22"/>
        </w:rPr>
        <w:t xml:space="preserve"> similar because the treasury bill rate is established through the financial markets whereas the overnight loans rate is set by the Bank of Canada.</w:t>
      </w:r>
    </w:p>
    <w:p w:rsidR="00F26DBD" w:rsidRPr="001F78BC" w:rsidRDefault="00F26DBD" w:rsidP="001F78BC">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not</w:t>
      </w:r>
      <w:proofErr w:type="gramEnd"/>
      <w:r w:rsidRPr="001F78BC">
        <w:rPr>
          <w:rFonts w:ascii="Times New Roman" w:hAnsi="Times New Roman" w:cs="Times New Roman"/>
          <w:sz w:val="22"/>
          <w:szCs w:val="22"/>
        </w:rPr>
        <w:t xml:space="preserve"> similar because the treasury bill rate is set by the Government of Canada whereas the overnight loans rate is set by the Bank of Canada.</w:t>
      </w:r>
    </w:p>
    <w:p w:rsidR="00F26DBD" w:rsidRPr="001F78BC" w:rsidRDefault="00F26DBD" w:rsidP="00F26DBD">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C</w:t>
      </w:r>
    </w:p>
    <w:p w:rsidR="00E97ACC" w:rsidRPr="00215CA2" w:rsidRDefault="00E97ACC" w:rsidP="00215CA2">
      <w:pPr>
        <w:pStyle w:val="NormalText"/>
        <w:numPr>
          <w:ilvl w:val="0"/>
          <w:numId w:val="26"/>
        </w:numPr>
        <w:ind w:left="450"/>
        <w:rPr>
          <w:rFonts w:ascii="Times New Roman" w:hAnsi="Times New Roman" w:cs="Times New Roman"/>
          <w:sz w:val="22"/>
          <w:szCs w:val="22"/>
        </w:rPr>
      </w:pPr>
      <w:r w:rsidRPr="00215CA2">
        <w:rPr>
          <w:rFonts w:ascii="Times New Roman" w:hAnsi="Times New Roman" w:cs="Times New Roman"/>
          <w:sz w:val="22"/>
          <w:szCs w:val="22"/>
        </w:rPr>
        <w:t>The current overnight loans rate is 3 percent, with the Bank of Canada's operating band set at 2.75 to 3.25 percent. If the Bank of Canada lowers their operating band to 2.25 to 2.75 percent, which of the following is one of the reasons the overnight rate will fall to within this new range?</w:t>
      </w:r>
    </w:p>
    <w:p w:rsidR="00E97ACC" w:rsidRPr="00215CA2" w:rsidRDefault="00E97ACC"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A) Since the banking system can now borrow from the Bank of Canada at 2.75 percent, no bank would borrow on the overnight loan market at 3 percent.</w:t>
      </w:r>
    </w:p>
    <w:p w:rsidR="00E97ACC" w:rsidRPr="00215CA2" w:rsidRDefault="00E97ACC"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B) Since the banking system can now borrow from the Bank of Canada at 2.25 percent, no bank would borrow on the overnight loan market at 3 percent.</w:t>
      </w:r>
    </w:p>
    <w:p w:rsidR="00E97ACC" w:rsidRPr="00215CA2" w:rsidRDefault="00E97ACC"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C) Since the banking system can now earn 2.75 percent from the Bank of Canada, no bank would lend on the overnight loan market at 3 percent.</w:t>
      </w:r>
    </w:p>
    <w:p w:rsidR="00E97ACC" w:rsidRPr="00215CA2" w:rsidRDefault="00E97ACC"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lastRenderedPageBreak/>
        <w:t>D) Since the banking system can now earn 2.25 percent from the Bank of Canada, no bank would lend on the overnight loan market at 3 percent.</w:t>
      </w:r>
    </w:p>
    <w:p w:rsidR="00E97ACC" w:rsidRPr="00215CA2" w:rsidRDefault="00E97ACC"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E) There is a legal requirement that the overnight rate must be within the Bank of Canada's operating band.</w:t>
      </w:r>
    </w:p>
    <w:p w:rsidR="00E97ACC" w:rsidRPr="00215CA2" w:rsidRDefault="00E97ACC"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Answer:  A</w:t>
      </w:r>
    </w:p>
    <w:p w:rsidR="00934A15" w:rsidRPr="00215CA2" w:rsidRDefault="00934A15" w:rsidP="00215CA2">
      <w:pPr>
        <w:pStyle w:val="NormalText"/>
        <w:numPr>
          <w:ilvl w:val="0"/>
          <w:numId w:val="26"/>
        </w:numPr>
        <w:ind w:left="450"/>
        <w:rPr>
          <w:rFonts w:ascii="Times New Roman" w:hAnsi="Times New Roman" w:cs="Times New Roman"/>
          <w:sz w:val="22"/>
          <w:szCs w:val="22"/>
        </w:rPr>
      </w:pPr>
      <w:bookmarkStart w:id="0" w:name="_GoBack"/>
      <w:bookmarkEnd w:id="0"/>
      <w:r w:rsidRPr="00215CA2">
        <w:rPr>
          <w:rFonts w:ascii="Times New Roman" w:hAnsi="Times New Roman" w:cs="Times New Roman"/>
          <w:sz w:val="22"/>
          <w:szCs w:val="22"/>
        </w:rPr>
        <w:t>The quantity of money that the banking system can create is limited by</w:t>
      </w:r>
    </w:p>
    <w:p w:rsidR="00934A15" w:rsidRPr="00215CA2" w:rsidRDefault="00934A15"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A) </w:t>
      </w:r>
      <w:proofErr w:type="gramStart"/>
      <w:r w:rsidRPr="00215CA2">
        <w:rPr>
          <w:rFonts w:ascii="Times New Roman" w:hAnsi="Times New Roman" w:cs="Times New Roman"/>
          <w:sz w:val="22"/>
          <w:szCs w:val="22"/>
        </w:rPr>
        <w:t>bank</w:t>
      </w:r>
      <w:proofErr w:type="gramEnd"/>
      <w:r w:rsidRPr="00215CA2">
        <w:rPr>
          <w:rFonts w:ascii="Times New Roman" w:hAnsi="Times New Roman" w:cs="Times New Roman"/>
          <w:sz w:val="22"/>
          <w:szCs w:val="22"/>
        </w:rPr>
        <w:t xml:space="preserve"> managers' decisions.</w:t>
      </w:r>
    </w:p>
    <w:p w:rsidR="00934A15" w:rsidRPr="00215CA2" w:rsidRDefault="00934A15"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B)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monetary base, desired reserves, and desired currency holdings.</w:t>
      </w:r>
    </w:p>
    <w:p w:rsidR="00934A15" w:rsidRPr="00215CA2" w:rsidRDefault="00934A15"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C)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number of consumers who apply for loans.</w:t>
      </w:r>
    </w:p>
    <w:p w:rsidR="00934A15" w:rsidRPr="00215CA2" w:rsidRDefault="00934A15"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D)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credit ratings of the consumers who are applying for loans.</w:t>
      </w:r>
    </w:p>
    <w:p w:rsidR="00934A15" w:rsidRPr="00215CA2" w:rsidRDefault="00934A15"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E)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quantity of bank notes released by the Bank of Canada.</w:t>
      </w:r>
    </w:p>
    <w:p w:rsidR="00934A15" w:rsidRPr="00215CA2" w:rsidRDefault="00934A15" w:rsidP="00215CA2">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Answer:  B</w:t>
      </w:r>
    </w:p>
    <w:p w:rsidR="00AF6A65" w:rsidRPr="001F78BC" w:rsidRDefault="00AF6A65" w:rsidP="00215CA2">
      <w:pPr>
        <w:rPr>
          <w:rFonts w:ascii="Times New Roman" w:hAnsi="Times New Roman" w:cs="Times New Roman"/>
          <w:color w:val="000000"/>
        </w:rPr>
      </w:pPr>
    </w:p>
    <w:sectPr w:rsidR="00AF6A65" w:rsidRPr="001F78BC" w:rsidSect="00745B2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D0" w:rsidRDefault="006A68D0" w:rsidP="003938E9">
      <w:pPr>
        <w:spacing w:after="0" w:line="240" w:lineRule="auto"/>
      </w:pPr>
      <w:r>
        <w:separator/>
      </w:r>
    </w:p>
  </w:endnote>
  <w:endnote w:type="continuationSeparator" w:id="0">
    <w:p w:rsidR="006A68D0" w:rsidRDefault="006A68D0" w:rsidP="00393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Garamond Bold">
    <w:altName w:val="Courier New"/>
    <w:panose1 w:val="00000000000000000000"/>
    <w:charset w:val="00"/>
    <w:family w:val="roman"/>
    <w:notTrueType/>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28329"/>
      <w:docPartObj>
        <w:docPartGallery w:val="Page Numbers (Bottom of Page)"/>
        <w:docPartUnique/>
      </w:docPartObj>
    </w:sdtPr>
    <w:sdtContent>
      <w:p w:rsidR="003938E9" w:rsidRDefault="001F30F3">
        <w:pPr>
          <w:pStyle w:val="Footer"/>
          <w:jc w:val="center"/>
        </w:pPr>
        <w:fldSimple w:instr=" PAGE   \* MERGEFORMAT ">
          <w:r w:rsidR="00A44B67">
            <w:rPr>
              <w:noProof/>
            </w:rPr>
            <w:t>5</w:t>
          </w:r>
        </w:fldSimple>
      </w:p>
    </w:sdtContent>
  </w:sdt>
  <w:p w:rsidR="003938E9" w:rsidRDefault="00393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D0" w:rsidRDefault="006A68D0" w:rsidP="003938E9">
      <w:pPr>
        <w:spacing w:after="0" w:line="240" w:lineRule="auto"/>
      </w:pPr>
      <w:r>
        <w:separator/>
      </w:r>
    </w:p>
  </w:footnote>
  <w:footnote w:type="continuationSeparator" w:id="0">
    <w:p w:rsidR="006A68D0" w:rsidRDefault="006A68D0" w:rsidP="00393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133"/>
    <w:multiLevelType w:val="hybridMultilevel"/>
    <w:tmpl w:val="C96A8692"/>
    <w:lvl w:ilvl="0" w:tplc="5DDC2A8A">
      <w:start w:val="1"/>
      <w:numFmt w:val="decimal"/>
      <w:lvlText w:val="%1."/>
      <w:lvlJc w:val="righ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1624A"/>
    <w:multiLevelType w:val="hybridMultilevel"/>
    <w:tmpl w:val="9E582EDC"/>
    <w:lvl w:ilvl="0" w:tplc="A560E7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687B"/>
    <w:multiLevelType w:val="hybridMultilevel"/>
    <w:tmpl w:val="10C6021E"/>
    <w:lvl w:ilvl="0" w:tplc="5DDC2A8A">
      <w:start w:val="1"/>
      <w:numFmt w:val="decimal"/>
      <w:lvlText w:val="%1."/>
      <w:lvlJc w:val="righ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D38B5"/>
    <w:multiLevelType w:val="hybridMultilevel"/>
    <w:tmpl w:val="529214FC"/>
    <w:lvl w:ilvl="0" w:tplc="2B9EB7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4F1631"/>
    <w:multiLevelType w:val="hybridMultilevel"/>
    <w:tmpl w:val="217E342C"/>
    <w:lvl w:ilvl="0" w:tplc="FE188972">
      <w:start w:val="5"/>
      <w:numFmt w:val="decimal"/>
      <w:lvlText w:val="%1."/>
      <w:lvlJc w:val="lef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746B8"/>
    <w:multiLevelType w:val="hybridMultilevel"/>
    <w:tmpl w:val="62329916"/>
    <w:lvl w:ilvl="0" w:tplc="A99C3B02">
      <w:start w:val="16"/>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B32A37"/>
    <w:multiLevelType w:val="hybridMultilevel"/>
    <w:tmpl w:val="5846DBFA"/>
    <w:lvl w:ilvl="0" w:tplc="642684B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875A2"/>
    <w:multiLevelType w:val="hybridMultilevel"/>
    <w:tmpl w:val="1D1068BC"/>
    <w:lvl w:ilvl="0" w:tplc="A2B0E28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C3297"/>
    <w:multiLevelType w:val="hybridMultilevel"/>
    <w:tmpl w:val="FFDC4FD0"/>
    <w:lvl w:ilvl="0" w:tplc="B5C61AE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01DC2"/>
    <w:multiLevelType w:val="hybridMultilevel"/>
    <w:tmpl w:val="97447FBA"/>
    <w:lvl w:ilvl="0" w:tplc="DD8CEBBE">
      <w:start w:val="20"/>
      <w:numFmt w:val="decimal"/>
      <w:lvlText w:val="%1)"/>
      <w:lvlJc w:val="left"/>
      <w:pPr>
        <w:ind w:left="1440" w:hanging="360"/>
      </w:pPr>
      <w:rPr>
        <w:rFonts w:hint="default"/>
      </w:rPr>
    </w:lvl>
    <w:lvl w:ilvl="1" w:tplc="D38091C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028B5"/>
    <w:multiLevelType w:val="hybridMultilevel"/>
    <w:tmpl w:val="30DCED96"/>
    <w:lvl w:ilvl="0" w:tplc="C8B697D0">
      <w:start w:val="1"/>
      <w:numFmt w:val="upperLetter"/>
      <w:lvlText w:val="%1)"/>
      <w:lvlJc w:val="left"/>
      <w:pPr>
        <w:ind w:left="720" w:hanging="360"/>
      </w:pPr>
      <w:rPr>
        <w:rFonts w:hint="default"/>
      </w:rPr>
    </w:lvl>
    <w:lvl w:ilvl="1" w:tplc="381E30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349D0"/>
    <w:multiLevelType w:val="hybridMultilevel"/>
    <w:tmpl w:val="67246C74"/>
    <w:lvl w:ilvl="0" w:tplc="CC767078">
      <w:start w:val="1"/>
      <w:numFmt w:val="decimal"/>
      <w:lvlText w:val="%1."/>
      <w:lvlJc w:val="right"/>
      <w:pPr>
        <w:ind w:left="720" w:hanging="360"/>
      </w:pPr>
      <w:rPr>
        <w:rFonts w:hint="default"/>
      </w:rPr>
    </w:lvl>
    <w:lvl w:ilvl="1" w:tplc="1BD2A6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3756F"/>
    <w:multiLevelType w:val="hybridMultilevel"/>
    <w:tmpl w:val="E1E8422C"/>
    <w:lvl w:ilvl="0" w:tplc="49140434">
      <w:start w:val="14"/>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6EF010C"/>
    <w:multiLevelType w:val="hybridMultilevel"/>
    <w:tmpl w:val="4886B372"/>
    <w:lvl w:ilvl="0" w:tplc="5DDC2A8A">
      <w:start w:val="1"/>
      <w:numFmt w:val="decimal"/>
      <w:lvlText w:val="%1."/>
      <w:lvlJc w:val="right"/>
      <w:pPr>
        <w:ind w:left="720" w:hanging="360"/>
      </w:pPr>
      <w:rPr>
        <w:rFonts w:hint="default"/>
      </w:rPr>
    </w:lvl>
    <w:lvl w:ilvl="1" w:tplc="1BD2A6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427FE"/>
    <w:multiLevelType w:val="hybridMultilevel"/>
    <w:tmpl w:val="961C57FE"/>
    <w:lvl w:ilvl="0" w:tplc="5DDC2A8A">
      <w:start w:val="1"/>
      <w:numFmt w:val="decimal"/>
      <w:lvlText w:val="%1."/>
      <w:lvlJc w:val="right"/>
      <w:pPr>
        <w:ind w:left="720" w:hanging="360"/>
      </w:pPr>
      <w:rPr>
        <w:rFonts w:hint="default"/>
      </w:rPr>
    </w:lvl>
    <w:lvl w:ilvl="1" w:tplc="F7FC0D98">
      <w:start w:val="1"/>
      <w:numFmt w:val="upperLetter"/>
      <w:lvlText w:val="%2)"/>
      <w:lvlJc w:val="left"/>
      <w:pPr>
        <w:ind w:left="1440" w:hanging="360"/>
      </w:pPr>
      <w:rPr>
        <w:rFonts w:hint="default"/>
      </w:rPr>
    </w:lvl>
    <w:lvl w:ilvl="2" w:tplc="230493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10C1C"/>
    <w:multiLevelType w:val="hybridMultilevel"/>
    <w:tmpl w:val="76AE939E"/>
    <w:lvl w:ilvl="0" w:tplc="8DCC3AE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B7921"/>
    <w:multiLevelType w:val="hybridMultilevel"/>
    <w:tmpl w:val="7E9C8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3672B"/>
    <w:multiLevelType w:val="hybridMultilevel"/>
    <w:tmpl w:val="B148B9BE"/>
    <w:lvl w:ilvl="0" w:tplc="4C1E81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D5B0A"/>
    <w:multiLevelType w:val="hybridMultilevel"/>
    <w:tmpl w:val="903E12E2"/>
    <w:lvl w:ilvl="0" w:tplc="2B9EB7F6">
      <w:start w:val="1"/>
      <w:numFmt w:val="upperLetter"/>
      <w:lvlText w:val="%1)"/>
      <w:lvlJc w:val="left"/>
      <w:pPr>
        <w:ind w:left="1440" w:hanging="360"/>
      </w:pPr>
      <w:rPr>
        <w:rFonts w:hint="default"/>
      </w:rPr>
    </w:lvl>
    <w:lvl w:ilvl="1" w:tplc="2B9EB7F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1101A0"/>
    <w:multiLevelType w:val="hybridMultilevel"/>
    <w:tmpl w:val="C4FA5296"/>
    <w:lvl w:ilvl="0" w:tplc="04090011">
      <w:start w:val="1"/>
      <w:numFmt w:val="decimal"/>
      <w:lvlText w:val="%1)"/>
      <w:lvlJc w:val="left"/>
      <w:pPr>
        <w:ind w:left="720" w:hanging="360"/>
      </w:pPr>
    </w:lvl>
    <w:lvl w:ilvl="1" w:tplc="F7FC0D98">
      <w:start w:val="1"/>
      <w:numFmt w:val="upperLetter"/>
      <w:lvlText w:val="%2)"/>
      <w:lvlJc w:val="left"/>
      <w:pPr>
        <w:ind w:left="1440" w:hanging="360"/>
      </w:pPr>
      <w:rPr>
        <w:rFonts w:hint="default"/>
      </w:rPr>
    </w:lvl>
    <w:lvl w:ilvl="2" w:tplc="BCE8B2B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A1A47"/>
    <w:multiLevelType w:val="hybridMultilevel"/>
    <w:tmpl w:val="D1C61D62"/>
    <w:lvl w:ilvl="0" w:tplc="642684B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860BC"/>
    <w:multiLevelType w:val="hybridMultilevel"/>
    <w:tmpl w:val="B57E3824"/>
    <w:lvl w:ilvl="0" w:tplc="5DDC2A8A">
      <w:start w:val="1"/>
      <w:numFmt w:val="decimal"/>
      <w:lvlText w:val="%1."/>
      <w:lvlJc w:val="righ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72800"/>
    <w:multiLevelType w:val="hybridMultilevel"/>
    <w:tmpl w:val="344A681A"/>
    <w:lvl w:ilvl="0" w:tplc="6D0A7926">
      <w:start w:val="2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648D3C0D"/>
    <w:multiLevelType w:val="hybridMultilevel"/>
    <w:tmpl w:val="1AC4458C"/>
    <w:lvl w:ilvl="0" w:tplc="0F102A5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C7ACD"/>
    <w:multiLevelType w:val="hybridMultilevel"/>
    <w:tmpl w:val="B9AEF964"/>
    <w:lvl w:ilvl="0" w:tplc="9A2AA27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471EC"/>
    <w:multiLevelType w:val="hybridMultilevel"/>
    <w:tmpl w:val="694AAA24"/>
    <w:lvl w:ilvl="0" w:tplc="81807B5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4"/>
  </w:num>
  <w:num w:numId="4">
    <w:abstractNumId w:val="10"/>
  </w:num>
  <w:num w:numId="5">
    <w:abstractNumId w:val="16"/>
  </w:num>
  <w:num w:numId="6">
    <w:abstractNumId w:val="1"/>
  </w:num>
  <w:num w:numId="7">
    <w:abstractNumId w:val="6"/>
  </w:num>
  <w:num w:numId="8">
    <w:abstractNumId w:val="20"/>
  </w:num>
  <w:num w:numId="9">
    <w:abstractNumId w:val="7"/>
  </w:num>
  <w:num w:numId="10">
    <w:abstractNumId w:val="15"/>
  </w:num>
  <w:num w:numId="11">
    <w:abstractNumId w:val="25"/>
  </w:num>
  <w:num w:numId="12">
    <w:abstractNumId w:val="24"/>
  </w:num>
  <w:num w:numId="13">
    <w:abstractNumId w:val="8"/>
  </w:num>
  <w:num w:numId="14">
    <w:abstractNumId w:val="23"/>
  </w:num>
  <w:num w:numId="15">
    <w:abstractNumId w:val="17"/>
  </w:num>
  <w:num w:numId="16">
    <w:abstractNumId w:val="11"/>
  </w:num>
  <w:num w:numId="17">
    <w:abstractNumId w:val="13"/>
  </w:num>
  <w:num w:numId="18">
    <w:abstractNumId w:val="3"/>
  </w:num>
  <w:num w:numId="19">
    <w:abstractNumId w:val="4"/>
  </w:num>
  <w:num w:numId="20">
    <w:abstractNumId w:val="18"/>
  </w:num>
  <w:num w:numId="21">
    <w:abstractNumId w:val="21"/>
  </w:num>
  <w:num w:numId="22">
    <w:abstractNumId w:val="0"/>
  </w:num>
  <w:num w:numId="23">
    <w:abstractNumId w:val="2"/>
  </w:num>
  <w:num w:numId="24">
    <w:abstractNumId w:val="5"/>
  </w:num>
  <w:num w:numId="25">
    <w:abstractNumId w:val="1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124CD"/>
    <w:rsid w:val="00013139"/>
    <w:rsid w:val="000568C5"/>
    <w:rsid w:val="00070183"/>
    <w:rsid w:val="001B4E85"/>
    <w:rsid w:val="001F30F3"/>
    <w:rsid w:val="001F78BC"/>
    <w:rsid w:val="00215CA2"/>
    <w:rsid w:val="002957FB"/>
    <w:rsid w:val="002B5DA2"/>
    <w:rsid w:val="002E6D1E"/>
    <w:rsid w:val="003733AC"/>
    <w:rsid w:val="003938E9"/>
    <w:rsid w:val="00416473"/>
    <w:rsid w:val="00590E0C"/>
    <w:rsid w:val="006A68D0"/>
    <w:rsid w:val="006F5C9C"/>
    <w:rsid w:val="007064D6"/>
    <w:rsid w:val="007209B8"/>
    <w:rsid w:val="00893F0F"/>
    <w:rsid w:val="008B7A3C"/>
    <w:rsid w:val="00934A15"/>
    <w:rsid w:val="00986185"/>
    <w:rsid w:val="00992FDD"/>
    <w:rsid w:val="009D3462"/>
    <w:rsid w:val="009E7358"/>
    <w:rsid w:val="00A124CD"/>
    <w:rsid w:val="00A44B67"/>
    <w:rsid w:val="00AF6A65"/>
    <w:rsid w:val="00B30713"/>
    <w:rsid w:val="00BA2A1C"/>
    <w:rsid w:val="00BA2D3A"/>
    <w:rsid w:val="00BA74AD"/>
    <w:rsid w:val="00C46897"/>
    <w:rsid w:val="00CB6A46"/>
    <w:rsid w:val="00D50492"/>
    <w:rsid w:val="00D74D56"/>
    <w:rsid w:val="00E80CD9"/>
    <w:rsid w:val="00E97ACC"/>
    <w:rsid w:val="00F055B6"/>
    <w:rsid w:val="00F26DBD"/>
    <w:rsid w:val="00F72D75"/>
    <w:rsid w:val="00FA0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C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124CD"/>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lang w:val="en-US"/>
    </w:rPr>
  </w:style>
  <w:style w:type="paragraph" w:styleId="ListParagraph">
    <w:name w:val="List Paragraph"/>
    <w:basedOn w:val="Normal"/>
    <w:uiPriority w:val="34"/>
    <w:qFormat/>
    <w:rsid w:val="00A124CD"/>
    <w:pPr>
      <w:ind w:left="720"/>
      <w:contextualSpacing/>
    </w:pPr>
  </w:style>
  <w:style w:type="paragraph" w:customStyle="1" w:styleId="Problem">
    <w:name w:val="Problem"/>
    <w:basedOn w:val="Normal"/>
    <w:link w:val="ProblemChar"/>
    <w:rsid w:val="00A124CD"/>
    <w:pPr>
      <w:keepNext/>
      <w:widowControl w:val="0"/>
      <w:tabs>
        <w:tab w:val="left" w:pos="576"/>
      </w:tabs>
      <w:autoSpaceDE w:val="0"/>
      <w:autoSpaceDN w:val="0"/>
      <w:adjustRightInd w:val="0"/>
      <w:spacing w:before="80" w:after="0" w:line="240" w:lineRule="auto"/>
      <w:ind w:left="576" w:hanging="576"/>
    </w:pPr>
    <w:rPr>
      <w:rFonts w:ascii="AGaramond Bold" w:eastAsia="Times New Roman" w:hAnsi="AGaramond Bold" w:cs="Times New Roman"/>
      <w:szCs w:val="20"/>
    </w:rPr>
  </w:style>
  <w:style w:type="paragraph" w:customStyle="1" w:styleId="ProblemPart">
    <w:name w:val="Problem Part"/>
    <w:basedOn w:val="Problem"/>
    <w:link w:val="ProblemPartChar"/>
    <w:rsid w:val="00A124CD"/>
    <w:pPr>
      <w:tabs>
        <w:tab w:val="clear" w:pos="576"/>
        <w:tab w:val="left" w:pos="720"/>
      </w:tabs>
      <w:spacing w:before="40"/>
      <w:ind w:left="720" w:hanging="360"/>
    </w:pPr>
  </w:style>
  <w:style w:type="paragraph" w:customStyle="1" w:styleId="Answerpart">
    <w:name w:val="Answer part"/>
    <w:basedOn w:val="Normal"/>
    <w:link w:val="AnswerpartChar"/>
    <w:rsid w:val="00A124CD"/>
    <w:pPr>
      <w:spacing w:after="0" w:line="240" w:lineRule="atLeast"/>
      <w:ind w:left="907"/>
    </w:pPr>
    <w:rPr>
      <w:rFonts w:ascii="AGaramond" w:eastAsia="Times New Roman" w:hAnsi="AGaramond" w:cs="Times New Roman"/>
      <w:sz w:val="20"/>
      <w:szCs w:val="20"/>
    </w:rPr>
  </w:style>
  <w:style w:type="paragraph" w:customStyle="1" w:styleId="Tableheadinganddata">
    <w:name w:val="Table heading and data"/>
    <w:basedOn w:val="Normal"/>
    <w:rsid w:val="00A124CD"/>
    <w:pPr>
      <w:framePr w:hSpace="180" w:wrap="around" w:vAnchor="text" w:hAnchor="margin" w:xAlign="right" w:y="102"/>
      <w:autoSpaceDE w:val="0"/>
      <w:autoSpaceDN w:val="0"/>
      <w:adjustRightInd w:val="0"/>
      <w:spacing w:after="0" w:line="240" w:lineRule="auto"/>
      <w:jc w:val="center"/>
    </w:pPr>
    <w:rPr>
      <w:rFonts w:ascii="AGaramond" w:eastAsia="Times New Roman" w:hAnsi="AGaramond" w:cs="AGaramond-Regular"/>
      <w:color w:val="231F20"/>
    </w:rPr>
  </w:style>
  <w:style w:type="character" w:customStyle="1" w:styleId="ProblemChar">
    <w:name w:val="Problem Char"/>
    <w:basedOn w:val="DefaultParagraphFont"/>
    <w:link w:val="Problem"/>
    <w:rsid w:val="00A124CD"/>
    <w:rPr>
      <w:rFonts w:ascii="AGaramond Bold" w:eastAsia="Times New Roman" w:hAnsi="AGaramond Bold" w:cs="Times New Roman"/>
      <w:szCs w:val="20"/>
      <w:lang w:val="en-US"/>
    </w:rPr>
  </w:style>
  <w:style w:type="character" w:customStyle="1" w:styleId="ProblemPartChar">
    <w:name w:val="Problem Part Char"/>
    <w:basedOn w:val="ProblemChar"/>
    <w:link w:val="ProblemPart"/>
    <w:rsid w:val="00A124CD"/>
    <w:rPr>
      <w:rFonts w:ascii="AGaramond Bold" w:eastAsia="Times New Roman" w:hAnsi="AGaramond Bold" w:cs="Times New Roman"/>
      <w:szCs w:val="20"/>
      <w:lang w:val="en-US"/>
    </w:rPr>
  </w:style>
  <w:style w:type="character" w:customStyle="1" w:styleId="AnswerpartChar">
    <w:name w:val="Answer part Char"/>
    <w:basedOn w:val="DefaultParagraphFont"/>
    <w:link w:val="Answerpart"/>
    <w:rsid w:val="00A124CD"/>
    <w:rPr>
      <w:rFonts w:ascii="AGaramond" w:eastAsia="Times New Roman" w:hAnsi="AGaramond" w:cs="Times New Roman"/>
      <w:sz w:val="20"/>
      <w:szCs w:val="20"/>
      <w:lang w:val="en-US"/>
    </w:rPr>
  </w:style>
  <w:style w:type="paragraph" w:styleId="Header">
    <w:name w:val="header"/>
    <w:basedOn w:val="Normal"/>
    <w:link w:val="HeaderChar"/>
    <w:uiPriority w:val="99"/>
    <w:semiHidden/>
    <w:unhideWhenUsed/>
    <w:rsid w:val="003938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38E9"/>
    <w:rPr>
      <w:rFonts w:eastAsiaTheme="minorEastAsia"/>
      <w:lang w:val="en-US"/>
    </w:rPr>
  </w:style>
  <w:style w:type="paragraph" w:styleId="Footer">
    <w:name w:val="footer"/>
    <w:basedOn w:val="Normal"/>
    <w:link w:val="FooterChar"/>
    <w:uiPriority w:val="99"/>
    <w:unhideWhenUsed/>
    <w:rsid w:val="0039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E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Malaspina University-College</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cp:lastModifiedBy>
  <cp:revision>3</cp:revision>
  <dcterms:created xsi:type="dcterms:W3CDTF">2014-10-29T15:32:00Z</dcterms:created>
  <dcterms:modified xsi:type="dcterms:W3CDTF">2014-10-29T15:33:00Z</dcterms:modified>
</cp:coreProperties>
</file>