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59" w:rsidRDefault="006A466F">
      <w:r>
        <w:t>Chapter 26</w:t>
      </w:r>
    </w:p>
    <w:p w:rsidR="006A466F" w:rsidRDefault="006A466F" w:rsidP="006A466F">
      <w:r>
        <w:rPr>
          <w:noProof/>
        </w:rPr>
        <w:drawing>
          <wp:inline distT="0" distB="0" distL="0" distR="0">
            <wp:extent cx="5943600" cy="566390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5663901"/>
                    </a:xfrm>
                    <a:prstGeom prst="rect">
                      <a:avLst/>
                    </a:prstGeom>
                    <a:noFill/>
                    <a:ln w="9525">
                      <a:noFill/>
                      <a:miter lim="800000"/>
                      <a:headEnd/>
                      <a:tailEnd/>
                    </a:ln>
                  </pic:spPr>
                </pic:pic>
              </a:graphicData>
            </a:graphic>
          </wp:inline>
        </w:drawing>
      </w:r>
    </w:p>
    <w:p w:rsidR="005E0318" w:rsidRPr="007C6D3D" w:rsidRDefault="006A466F" w:rsidP="006A466F">
      <w:r w:rsidRPr="007C6D3D">
        <w:rPr>
          <w:bCs/>
        </w:rPr>
        <w:t xml:space="preserve">(Refer to PPT Notes) </w:t>
      </w:r>
      <w:r w:rsidR="003975F2" w:rsidRPr="007C6D3D">
        <w:rPr>
          <w:bCs/>
        </w:rPr>
        <w:t xml:space="preserve">The table shows the aggregate demand and short-run aggregate supply schedules in Virtual Kingdom. Potential GDP is £1,100 </w:t>
      </w:r>
      <w:proofErr w:type="gramStart"/>
      <w:r w:rsidR="003975F2" w:rsidRPr="007C6D3D">
        <w:rPr>
          <w:bCs/>
        </w:rPr>
        <w:t>billion(</w:t>
      </w:r>
      <w:proofErr w:type="gramEnd"/>
      <w:r w:rsidR="003975F2" w:rsidRPr="007C6D3D">
        <w:rPr>
          <w:bCs/>
        </w:rPr>
        <w:t>2007 pounds).</w:t>
      </w:r>
      <w:r w:rsidRPr="007C6D3D">
        <w:rPr>
          <w:bCs/>
        </w:rPr>
        <w:t xml:space="preserve"> </w:t>
      </w:r>
    </w:p>
    <w:p w:rsidR="005E0318" w:rsidRPr="007C6D3D" w:rsidRDefault="003975F2" w:rsidP="006A466F">
      <w:pPr>
        <w:ind w:left="360"/>
      </w:pPr>
      <w:r w:rsidRPr="007C6D3D">
        <w:rPr>
          <w:bCs/>
        </w:rPr>
        <w:t>a.</w:t>
      </w:r>
      <w:r w:rsidRPr="007C6D3D">
        <w:rPr>
          <w:bCs/>
        </w:rPr>
        <w:tab/>
        <w:t>What is the short-run equilibrium real GDP and price level?</w:t>
      </w:r>
      <w:r w:rsidR="003C244B" w:rsidRPr="007C6D3D">
        <w:rPr>
          <w:bCs/>
        </w:rPr>
        <w:t xml:space="preserve"> </w:t>
      </w:r>
      <w:r w:rsidR="003C244B" w:rsidRPr="007C6D3D">
        <w:rPr>
          <w:bCs/>
          <w:i/>
        </w:rPr>
        <w:t>P=120, RGDP = 1150B</w:t>
      </w:r>
    </w:p>
    <w:p w:rsidR="005E0318" w:rsidRPr="007C6D3D" w:rsidRDefault="003975F2" w:rsidP="006A466F">
      <w:pPr>
        <w:ind w:left="360"/>
        <w:rPr>
          <w:i/>
        </w:rPr>
      </w:pPr>
      <w:r w:rsidRPr="007C6D3D">
        <w:rPr>
          <w:bCs/>
        </w:rPr>
        <w:t>b.</w:t>
      </w:r>
      <w:r w:rsidRPr="007C6D3D">
        <w:rPr>
          <w:bCs/>
        </w:rPr>
        <w:tab/>
        <w:t>What is the output gap and is it an inflationary gap or a recessionary gap?</w:t>
      </w:r>
      <w:r w:rsidR="00893EEF" w:rsidRPr="007C6D3D">
        <w:rPr>
          <w:bCs/>
        </w:rPr>
        <w:t xml:space="preserve"> </w:t>
      </w:r>
      <w:r w:rsidR="00893EEF" w:rsidRPr="007C6D3D">
        <w:rPr>
          <w:bCs/>
          <w:i/>
        </w:rPr>
        <w:t>Inflationary output gap of 50B.</w:t>
      </w:r>
    </w:p>
    <w:p w:rsidR="005E0318" w:rsidRPr="007C6D3D" w:rsidRDefault="003975F2" w:rsidP="006A466F">
      <w:pPr>
        <w:ind w:left="360"/>
        <w:rPr>
          <w:i/>
        </w:rPr>
      </w:pPr>
      <w:r w:rsidRPr="007C6D3D">
        <w:rPr>
          <w:bCs/>
        </w:rPr>
        <w:t>c.</w:t>
      </w:r>
      <w:r w:rsidRPr="007C6D3D">
        <w:rPr>
          <w:bCs/>
        </w:rPr>
        <w:tab/>
        <w:t>What is the long-run equilibrium price level?</w:t>
      </w:r>
      <w:r w:rsidRPr="007C6D3D">
        <w:t xml:space="preserve"> </w:t>
      </w:r>
      <w:r w:rsidR="004D16C2" w:rsidRPr="007C6D3D">
        <w:rPr>
          <w:i/>
        </w:rPr>
        <w:t>P=130.</w:t>
      </w:r>
    </w:p>
    <w:p w:rsidR="005E0318" w:rsidRPr="007C6D3D" w:rsidRDefault="003975F2" w:rsidP="007C6D3D">
      <w:r w:rsidRPr="007C6D3D">
        <w:t>Indicate in an AS-AD model the effect of following events, assuming each event happened separately:</w:t>
      </w:r>
    </w:p>
    <w:p w:rsidR="005E0318" w:rsidRPr="00BC1D61" w:rsidRDefault="00E257D0" w:rsidP="007C6D3D">
      <w:pPr>
        <w:pStyle w:val="ListParagraph"/>
        <w:numPr>
          <w:ilvl w:val="0"/>
          <w:numId w:val="3"/>
        </w:numPr>
        <w:rPr>
          <w:i/>
        </w:rPr>
      </w:pPr>
      <w:r>
        <w:lastRenderedPageBreak/>
        <w:t xml:space="preserve">A technological improvement: </w:t>
      </w:r>
      <w:r w:rsidRPr="00BC1D61">
        <w:rPr>
          <w:i/>
        </w:rPr>
        <w:t>both SAS and LAS shift rightward.</w:t>
      </w:r>
    </w:p>
    <w:p w:rsidR="005E0318" w:rsidRPr="00BC1D61" w:rsidRDefault="003975F2" w:rsidP="007C6D3D">
      <w:pPr>
        <w:pStyle w:val="ListParagraph"/>
        <w:numPr>
          <w:ilvl w:val="0"/>
          <w:numId w:val="3"/>
        </w:numPr>
        <w:rPr>
          <w:i/>
        </w:rPr>
      </w:pPr>
      <w:r w:rsidRPr="007C6D3D">
        <w:t xml:space="preserve">An </w:t>
      </w:r>
      <w:r w:rsidR="00E257D0">
        <w:t xml:space="preserve">increase in the money wage rate: </w:t>
      </w:r>
      <w:r w:rsidR="00E257D0" w:rsidRPr="00BC1D61">
        <w:rPr>
          <w:i/>
        </w:rPr>
        <w:t>SAS shifts upward (leftward)</w:t>
      </w:r>
      <w:r w:rsidR="00BC1D61">
        <w:rPr>
          <w:i/>
        </w:rPr>
        <w:t>.</w:t>
      </w:r>
    </w:p>
    <w:p w:rsidR="005E0318" w:rsidRPr="007C6D3D" w:rsidRDefault="003975F2" w:rsidP="007C6D3D">
      <w:pPr>
        <w:pStyle w:val="ListParagraph"/>
        <w:numPr>
          <w:ilvl w:val="0"/>
          <w:numId w:val="3"/>
        </w:numPr>
      </w:pPr>
      <w:r w:rsidRPr="007C6D3D">
        <w:t>G</w:t>
      </w:r>
      <w:r w:rsidR="00E257D0">
        <w:t xml:space="preserve">overnment expenditures increase: </w:t>
      </w:r>
      <w:r w:rsidR="00E257D0" w:rsidRPr="00BC1D61">
        <w:rPr>
          <w:i/>
        </w:rPr>
        <w:t>AD shifts rightward.</w:t>
      </w:r>
    </w:p>
    <w:p w:rsidR="005E0318" w:rsidRPr="00BC1D61" w:rsidRDefault="00E257D0" w:rsidP="007C6D3D">
      <w:pPr>
        <w:pStyle w:val="ListParagraph"/>
        <w:numPr>
          <w:ilvl w:val="0"/>
          <w:numId w:val="3"/>
        </w:numPr>
        <w:rPr>
          <w:i/>
        </w:rPr>
      </w:pPr>
      <w:r>
        <w:t xml:space="preserve">The quantity of money decreases: </w:t>
      </w:r>
      <w:r w:rsidRPr="00BC1D61">
        <w:rPr>
          <w:i/>
        </w:rPr>
        <w:t>AD shifts rightward.</w:t>
      </w:r>
    </w:p>
    <w:p w:rsidR="005E0318" w:rsidRDefault="003975F2" w:rsidP="007C6D3D">
      <w:pPr>
        <w:pStyle w:val="ListParagraph"/>
        <w:numPr>
          <w:ilvl w:val="0"/>
          <w:numId w:val="3"/>
        </w:numPr>
        <w:rPr>
          <w:i/>
        </w:rPr>
      </w:pPr>
      <w:r w:rsidRPr="007C6D3D">
        <w:t>Expected fut</w:t>
      </w:r>
      <w:r w:rsidR="00EA78BC">
        <w:t xml:space="preserve">ure disposable income increases: </w:t>
      </w:r>
      <w:r w:rsidR="00EA78BC" w:rsidRPr="00BC1D61">
        <w:rPr>
          <w:i/>
        </w:rPr>
        <w:t>AD shifts rightward.</w:t>
      </w:r>
    </w:p>
    <w:p w:rsidR="005B2EED" w:rsidRDefault="005B2EED" w:rsidP="005B2EED">
      <w:r>
        <w:t>Chapter 27</w:t>
      </w:r>
    </w:p>
    <w:p w:rsidR="005B2EED" w:rsidRPr="005B2EED" w:rsidRDefault="005B2EED" w:rsidP="005B2EED">
      <w:r>
        <w:rPr>
          <w:noProof/>
        </w:rPr>
        <w:drawing>
          <wp:inline distT="0" distB="0" distL="0" distR="0">
            <wp:extent cx="5943600" cy="430925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43600" cy="4309251"/>
                    </a:xfrm>
                    <a:prstGeom prst="rect">
                      <a:avLst/>
                    </a:prstGeom>
                    <a:noFill/>
                    <a:ln w="9525">
                      <a:noFill/>
                      <a:miter lim="800000"/>
                      <a:headEnd/>
                      <a:tailEnd/>
                    </a:ln>
                  </pic:spPr>
                </pic:pic>
              </a:graphicData>
            </a:graphic>
          </wp:inline>
        </w:drawing>
      </w:r>
    </w:p>
    <w:p w:rsidR="006A466F" w:rsidRDefault="00385EB0">
      <w:r>
        <w:t>Chapter 29</w:t>
      </w:r>
    </w:p>
    <w:p w:rsidR="00000000" w:rsidRPr="003C5281" w:rsidRDefault="00FC1805" w:rsidP="003C5281">
      <w:pPr>
        <w:numPr>
          <w:ilvl w:val="0"/>
          <w:numId w:val="4"/>
        </w:numPr>
      </w:pPr>
      <w:r w:rsidRPr="003C5281">
        <w:t>Evaluate each of the following proposals to “control the deficit” in order to avoid the long-run burden of the debt.</w:t>
      </w:r>
    </w:p>
    <w:p w:rsidR="00000000" w:rsidRPr="003C5281" w:rsidRDefault="00FC1805" w:rsidP="003C5281">
      <w:pPr>
        <w:numPr>
          <w:ilvl w:val="1"/>
          <w:numId w:val="5"/>
        </w:numPr>
      </w:pPr>
      <w:r w:rsidRPr="003C5281">
        <w:t>Maintain a zero cyclically adjusted deficit.</w:t>
      </w:r>
    </w:p>
    <w:p w:rsidR="00000000" w:rsidRPr="003C5281" w:rsidRDefault="00FC1805" w:rsidP="003C5281">
      <w:pPr>
        <w:numPr>
          <w:ilvl w:val="1"/>
          <w:numId w:val="5"/>
        </w:numPr>
      </w:pPr>
      <w:r w:rsidRPr="003C5281">
        <w:t>Keep the debt-to-GDP ratio constant.</w:t>
      </w:r>
    </w:p>
    <w:p w:rsidR="00000000" w:rsidRPr="003C5281" w:rsidRDefault="00FC1805" w:rsidP="003C5281">
      <w:pPr>
        <w:numPr>
          <w:ilvl w:val="1"/>
          <w:numId w:val="5"/>
        </w:numPr>
      </w:pPr>
      <w:r w:rsidRPr="003C5281">
        <w:t>Limit government borrowing in each year to some fixed percentage of national income in that year.</w:t>
      </w:r>
    </w:p>
    <w:p w:rsidR="00385EB0" w:rsidRDefault="003C5281">
      <w:r>
        <w:lastRenderedPageBreak/>
        <w:t>Answer: a) is to control deficit by maintaining a zero structural deficit. This allows government to run cyclical deficit</w:t>
      </w:r>
      <w:r w:rsidR="00440F0C">
        <w:t>s</w:t>
      </w:r>
      <w:r>
        <w:t xml:space="preserve"> during recessions and cyclical surpluses during expansion periods. In the </w:t>
      </w:r>
      <w:r w:rsidR="00110790">
        <w:t xml:space="preserve">long run, debt will be effectively controlled as government uses </w:t>
      </w:r>
      <w:r w:rsidR="00440F0C">
        <w:t xml:space="preserve">cyclical </w:t>
      </w:r>
      <w:r w:rsidR="00110790">
        <w:t xml:space="preserve">surpluses to pay back </w:t>
      </w:r>
      <w:r w:rsidR="00440F0C">
        <w:t xml:space="preserve">cyclical </w:t>
      </w:r>
      <w:r w:rsidR="00110790">
        <w:t>deficits.</w:t>
      </w:r>
      <w:r w:rsidR="00440F0C">
        <w:t xml:space="preserve"> Another advantage is that this helps stabilizing business cycle. During recessions, government can cut taxes, increasing transfers and G to stimulate AD and help economy to recover faster (As a result, government will run cyclical deficit). During expansions, government uses surplus to pay back past owing debt, instead of spending </w:t>
      </w:r>
      <w:r w:rsidR="00E57631">
        <w:t>it</w:t>
      </w:r>
      <w:r w:rsidR="00440F0C">
        <w:t xml:space="preserve"> on G or transfers, which may bring inflation up further. </w:t>
      </w:r>
    </w:p>
    <w:p w:rsidR="00E57631" w:rsidRDefault="00E57631">
      <w:r>
        <w:t xml:space="preserve">b) </w:t>
      </w:r>
      <w:proofErr w:type="gramStart"/>
      <w:r>
        <w:t>is</w:t>
      </w:r>
      <w:proofErr w:type="gramEnd"/>
      <w:r>
        <w:t xml:space="preserve"> to keep a constant debt ratio</w:t>
      </w:r>
      <w:r w:rsidR="009B579C">
        <w:t>. This may control long run debt problem, however it will not achieve the macroeconomic goal of stabilizing business cycle. For example, during recessions, Real GDP falls. To keep debt ratio constant, government is required to run surplus in order to use it to reduce debt. Running surplus during recessions only means government will have to raise taxes and/or cut G and transfers, which will only make recessions even worse.</w:t>
      </w:r>
    </w:p>
    <w:p w:rsidR="006C079C" w:rsidRDefault="006C079C">
      <w:r>
        <w:t xml:space="preserve">c) </w:t>
      </w:r>
      <w:proofErr w:type="gramStart"/>
      <w:r>
        <w:t>controls</w:t>
      </w:r>
      <w:proofErr w:type="gramEnd"/>
      <w:r>
        <w:t xml:space="preserve"> debt similarly as b) and it has the common problem as b). As to keep borrowing ratio constant during recessions only means government has to borrow less by raising taxes, for instance, </w:t>
      </w:r>
      <w:r w:rsidR="0075469D">
        <w:t>and that</w:t>
      </w:r>
      <w:r>
        <w:t xml:space="preserve"> will only make recession worse.</w:t>
      </w:r>
    </w:p>
    <w:sectPr w:rsidR="006C079C" w:rsidSect="0084345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805" w:rsidRDefault="00FC1805" w:rsidP="0070634F">
      <w:pPr>
        <w:spacing w:after="0" w:line="240" w:lineRule="auto"/>
      </w:pPr>
      <w:r>
        <w:separator/>
      </w:r>
    </w:p>
  </w:endnote>
  <w:endnote w:type="continuationSeparator" w:id="0">
    <w:p w:rsidR="00FC1805" w:rsidRDefault="00FC1805" w:rsidP="00706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72610"/>
      <w:docPartObj>
        <w:docPartGallery w:val="Page Numbers (Bottom of Page)"/>
        <w:docPartUnique/>
      </w:docPartObj>
    </w:sdtPr>
    <w:sdtContent>
      <w:p w:rsidR="0070634F" w:rsidRDefault="005E0318">
        <w:pPr>
          <w:pStyle w:val="Footer"/>
          <w:jc w:val="center"/>
        </w:pPr>
        <w:fldSimple w:instr=" PAGE   \* MERGEFORMAT ">
          <w:r w:rsidR="0075469D">
            <w:rPr>
              <w:noProof/>
            </w:rPr>
            <w:t>3</w:t>
          </w:r>
        </w:fldSimple>
      </w:p>
    </w:sdtContent>
  </w:sdt>
  <w:p w:rsidR="0070634F" w:rsidRDefault="00706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805" w:rsidRDefault="00FC1805" w:rsidP="0070634F">
      <w:pPr>
        <w:spacing w:after="0" w:line="240" w:lineRule="auto"/>
      </w:pPr>
      <w:r>
        <w:separator/>
      </w:r>
    </w:p>
  </w:footnote>
  <w:footnote w:type="continuationSeparator" w:id="0">
    <w:p w:rsidR="00FC1805" w:rsidRDefault="00FC1805" w:rsidP="007063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D64CC"/>
    <w:multiLevelType w:val="hybridMultilevel"/>
    <w:tmpl w:val="4C1671B8"/>
    <w:lvl w:ilvl="0" w:tplc="E9AACE36">
      <w:start w:val="1"/>
      <w:numFmt w:val="bullet"/>
      <w:lvlText w:val="•"/>
      <w:lvlJc w:val="left"/>
      <w:pPr>
        <w:tabs>
          <w:tab w:val="num" w:pos="720"/>
        </w:tabs>
        <w:ind w:left="720" w:hanging="360"/>
      </w:pPr>
      <w:rPr>
        <w:rFonts w:ascii="Times New Roman" w:hAnsi="Times New Roman" w:hint="default"/>
      </w:rPr>
    </w:lvl>
    <w:lvl w:ilvl="1" w:tplc="04090017">
      <w:start w:val="1"/>
      <w:numFmt w:val="lowerLetter"/>
      <w:lvlText w:val="%2)"/>
      <w:lvlJc w:val="left"/>
      <w:pPr>
        <w:tabs>
          <w:tab w:val="num" w:pos="1440"/>
        </w:tabs>
        <w:ind w:left="1440" w:hanging="360"/>
      </w:pPr>
      <w:rPr>
        <w:rFonts w:hint="default"/>
      </w:rPr>
    </w:lvl>
    <w:lvl w:ilvl="2" w:tplc="4042B188" w:tentative="1">
      <w:start w:val="1"/>
      <w:numFmt w:val="bullet"/>
      <w:lvlText w:val="•"/>
      <w:lvlJc w:val="left"/>
      <w:pPr>
        <w:tabs>
          <w:tab w:val="num" w:pos="2160"/>
        </w:tabs>
        <w:ind w:left="2160" w:hanging="360"/>
      </w:pPr>
      <w:rPr>
        <w:rFonts w:ascii="Times New Roman" w:hAnsi="Times New Roman" w:hint="default"/>
      </w:rPr>
    </w:lvl>
    <w:lvl w:ilvl="3" w:tplc="4456F6CE" w:tentative="1">
      <w:start w:val="1"/>
      <w:numFmt w:val="bullet"/>
      <w:lvlText w:val="•"/>
      <w:lvlJc w:val="left"/>
      <w:pPr>
        <w:tabs>
          <w:tab w:val="num" w:pos="2880"/>
        </w:tabs>
        <w:ind w:left="2880" w:hanging="360"/>
      </w:pPr>
      <w:rPr>
        <w:rFonts w:ascii="Times New Roman" w:hAnsi="Times New Roman" w:hint="default"/>
      </w:rPr>
    </w:lvl>
    <w:lvl w:ilvl="4" w:tplc="EF541904" w:tentative="1">
      <w:start w:val="1"/>
      <w:numFmt w:val="bullet"/>
      <w:lvlText w:val="•"/>
      <w:lvlJc w:val="left"/>
      <w:pPr>
        <w:tabs>
          <w:tab w:val="num" w:pos="3600"/>
        </w:tabs>
        <w:ind w:left="3600" w:hanging="360"/>
      </w:pPr>
      <w:rPr>
        <w:rFonts w:ascii="Times New Roman" w:hAnsi="Times New Roman" w:hint="default"/>
      </w:rPr>
    </w:lvl>
    <w:lvl w:ilvl="5" w:tplc="FE3CCA00" w:tentative="1">
      <w:start w:val="1"/>
      <w:numFmt w:val="bullet"/>
      <w:lvlText w:val="•"/>
      <w:lvlJc w:val="left"/>
      <w:pPr>
        <w:tabs>
          <w:tab w:val="num" w:pos="4320"/>
        </w:tabs>
        <w:ind w:left="4320" w:hanging="360"/>
      </w:pPr>
      <w:rPr>
        <w:rFonts w:ascii="Times New Roman" w:hAnsi="Times New Roman" w:hint="default"/>
      </w:rPr>
    </w:lvl>
    <w:lvl w:ilvl="6" w:tplc="F5402F32" w:tentative="1">
      <w:start w:val="1"/>
      <w:numFmt w:val="bullet"/>
      <w:lvlText w:val="•"/>
      <w:lvlJc w:val="left"/>
      <w:pPr>
        <w:tabs>
          <w:tab w:val="num" w:pos="5040"/>
        </w:tabs>
        <w:ind w:left="5040" w:hanging="360"/>
      </w:pPr>
      <w:rPr>
        <w:rFonts w:ascii="Times New Roman" w:hAnsi="Times New Roman" w:hint="default"/>
      </w:rPr>
    </w:lvl>
    <w:lvl w:ilvl="7" w:tplc="0BB468DE" w:tentative="1">
      <w:start w:val="1"/>
      <w:numFmt w:val="bullet"/>
      <w:lvlText w:val="•"/>
      <w:lvlJc w:val="left"/>
      <w:pPr>
        <w:tabs>
          <w:tab w:val="num" w:pos="5760"/>
        </w:tabs>
        <w:ind w:left="5760" w:hanging="360"/>
      </w:pPr>
      <w:rPr>
        <w:rFonts w:ascii="Times New Roman" w:hAnsi="Times New Roman" w:hint="default"/>
      </w:rPr>
    </w:lvl>
    <w:lvl w:ilvl="8" w:tplc="6F4C1AA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48C57A2"/>
    <w:multiLevelType w:val="hybridMultilevel"/>
    <w:tmpl w:val="42CC012A"/>
    <w:lvl w:ilvl="0" w:tplc="28F6ADD4">
      <w:start w:val="1"/>
      <w:numFmt w:val="bullet"/>
      <w:lvlText w:val=""/>
      <w:lvlJc w:val="left"/>
      <w:pPr>
        <w:tabs>
          <w:tab w:val="num" w:pos="720"/>
        </w:tabs>
        <w:ind w:left="720" w:hanging="360"/>
      </w:pPr>
      <w:rPr>
        <w:rFonts w:ascii="Wingdings 2" w:hAnsi="Wingdings 2" w:hint="default"/>
      </w:rPr>
    </w:lvl>
    <w:lvl w:ilvl="1" w:tplc="2DEAD3CA" w:tentative="1">
      <w:start w:val="1"/>
      <w:numFmt w:val="bullet"/>
      <w:lvlText w:val=""/>
      <w:lvlJc w:val="left"/>
      <w:pPr>
        <w:tabs>
          <w:tab w:val="num" w:pos="1440"/>
        </w:tabs>
        <w:ind w:left="1440" w:hanging="360"/>
      </w:pPr>
      <w:rPr>
        <w:rFonts w:ascii="Wingdings 2" w:hAnsi="Wingdings 2" w:hint="default"/>
      </w:rPr>
    </w:lvl>
    <w:lvl w:ilvl="2" w:tplc="8FA07596" w:tentative="1">
      <w:start w:val="1"/>
      <w:numFmt w:val="bullet"/>
      <w:lvlText w:val=""/>
      <w:lvlJc w:val="left"/>
      <w:pPr>
        <w:tabs>
          <w:tab w:val="num" w:pos="2160"/>
        </w:tabs>
        <w:ind w:left="2160" w:hanging="360"/>
      </w:pPr>
      <w:rPr>
        <w:rFonts w:ascii="Wingdings 2" w:hAnsi="Wingdings 2" w:hint="default"/>
      </w:rPr>
    </w:lvl>
    <w:lvl w:ilvl="3" w:tplc="86669798" w:tentative="1">
      <w:start w:val="1"/>
      <w:numFmt w:val="bullet"/>
      <w:lvlText w:val=""/>
      <w:lvlJc w:val="left"/>
      <w:pPr>
        <w:tabs>
          <w:tab w:val="num" w:pos="2880"/>
        </w:tabs>
        <w:ind w:left="2880" w:hanging="360"/>
      </w:pPr>
      <w:rPr>
        <w:rFonts w:ascii="Wingdings 2" w:hAnsi="Wingdings 2" w:hint="default"/>
      </w:rPr>
    </w:lvl>
    <w:lvl w:ilvl="4" w:tplc="14E0182C" w:tentative="1">
      <w:start w:val="1"/>
      <w:numFmt w:val="bullet"/>
      <w:lvlText w:val=""/>
      <w:lvlJc w:val="left"/>
      <w:pPr>
        <w:tabs>
          <w:tab w:val="num" w:pos="3600"/>
        </w:tabs>
        <w:ind w:left="3600" w:hanging="360"/>
      </w:pPr>
      <w:rPr>
        <w:rFonts w:ascii="Wingdings 2" w:hAnsi="Wingdings 2" w:hint="default"/>
      </w:rPr>
    </w:lvl>
    <w:lvl w:ilvl="5" w:tplc="90A22D78" w:tentative="1">
      <w:start w:val="1"/>
      <w:numFmt w:val="bullet"/>
      <w:lvlText w:val=""/>
      <w:lvlJc w:val="left"/>
      <w:pPr>
        <w:tabs>
          <w:tab w:val="num" w:pos="4320"/>
        </w:tabs>
        <w:ind w:left="4320" w:hanging="360"/>
      </w:pPr>
      <w:rPr>
        <w:rFonts w:ascii="Wingdings 2" w:hAnsi="Wingdings 2" w:hint="default"/>
      </w:rPr>
    </w:lvl>
    <w:lvl w:ilvl="6" w:tplc="DEEC91D2" w:tentative="1">
      <w:start w:val="1"/>
      <w:numFmt w:val="bullet"/>
      <w:lvlText w:val=""/>
      <w:lvlJc w:val="left"/>
      <w:pPr>
        <w:tabs>
          <w:tab w:val="num" w:pos="5040"/>
        </w:tabs>
        <w:ind w:left="5040" w:hanging="360"/>
      </w:pPr>
      <w:rPr>
        <w:rFonts w:ascii="Wingdings 2" w:hAnsi="Wingdings 2" w:hint="default"/>
      </w:rPr>
    </w:lvl>
    <w:lvl w:ilvl="7" w:tplc="B5C28032" w:tentative="1">
      <w:start w:val="1"/>
      <w:numFmt w:val="bullet"/>
      <w:lvlText w:val=""/>
      <w:lvlJc w:val="left"/>
      <w:pPr>
        <w:tabs>
          <w:tab w:val="num" w:pos="5760"/>
        </w:tabs>
        <w:ind w:left="5760" w:hanging="360"/>
      </w:pPr>
      <w:rPr>
        <w:rFonts w:ascii="Wingdings 2" w:hAnsi="Wingdings 2" w:hint="default"/>
      </w:rPr>
    </w:lvl>
    <w:lvl w:ilvl="8" w:tplc="9C561A7C" w:tentative="1">
      <w:start w:val="1"/>
      <w:numFmt w:val="bullet"/>
      <w:lvlText w:val=""/>
      <w:lvlJc w:val="left"/>
      <w:pPr>
        <w:tabs>
          <w:tab w:val="num" w:pos="6480"/>
        </w:tabs>
        <w:ind w:left="6480" w:hanging="360"/>
      </w:pPr>
      <w:rPr>
        <w:rFonts w:ascii="Wingdings 2" w:hAnsi="Wingdings 2" w:hint="default"/>
      </w:rPr>
    </w:lvl>
  </w:abstractNum>
  <w:abstractNum w:abstractNumId="2">
    <w:nsid w:val="51394B15"/>
    <w:multiLevelType w:val="hybridMultilevel"/>
    <w:tmpl w:val="CBA8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051DAA"/>
    <w:multiLevelType w:val="hybridMultilevel"/>
    <w:tmpl w:val="8A94C1FE"/>
    <w:lvl w:ilvl="0" w:tplc="E9AACE36">
      <w:start w:val="1"/>
      <w:numFmt w:val="bullet"/>
      <w:lvlText w:val="•"/>
      <w:lvlJc w:val="left"/>
      <w:pPr>
        <w:tabs>
          <w:tab w:val="num" w:pos="720"/>
        </w:tabs>
        <w:ind w:left="720" w:hanging="360"/>
      </w:pPr>
      <w:rPr>
        <w:rFonts w:ascii="Times New Roman" w:hAnsi="Times New Roman" w:hint="default"/>
      </w:rPr>
    </w:lvl>
    <w:lvl w:ilvl="1" w:tplc="A0568044">
      <w:start w:val="664"/>
      <w:numFmt w:val="bullet"/>
      <w:lvlText w:val="–"/>
      <w:lvlJc w:val="left"/>
      <w:pPr>
        <w:tabs>
          <w:tab w:val="num" w:pos="1440"/>
        </w:tabs>
        <w:ind w:left="1440" w:hanging="360"/>
      </w:pPr>
      <w:rPr>
        <w:rFonts w:ascii="Times New Roman" w:hAnsi="Times New Roman" w:hint="default"/>
      </w:rPr>
    </w:lvl>
    <w:lvl w:ilvl="2" w:tplc="4042B188" w:tentative="1">
      <w:start w:val="1"/>
      <w:numFmt w:val="bullet"/>
      <w:lvlText w:val="•"/>
      <w:lvlJc w:val="left"/>
      <w:pPr>
        <w:tabs>
          <w:tab w:val="num" w:pos="2160"/>
        </w:tabs>
        <w:ind w:left="2160" w:hanging="360"/>
      </w:pPr>
      <w:rPr>
        <w:rFonts w:ascii="Times New Roman" w:hAnsi="Times New Roman" w:hint="default"/>
      </w:rPr>
    </w:lvl>
    <w:lvl w:ilvl="3" w:tplc="4456F6CE" w:tentative="1">
      <w:start w:val="1"/>
      <w:numFmt w:val="bullet"/>
      <w:lvlText w:val="•"/>
      <w:lvlJc w:val="left"/>
      <w:pPr>
        <w:tabs>
          <w:tab w:val="num" w:pos="2880"/>
        </w:tabs>
        <w:ind w:left="2880" w:hanging="360"/>
      </w:pPr>
      <w:rPr>
        <w:rFonts w:ascii="Times New Roman" w:hAnsi="Times New Roman" w:hint="default"/>
      </w:rPr>
    </w:lvl>
    <w:lvl w:ilvl="4" w:tplc="EF541904" w:tentative="1">
      <w:start w:val="1"/>
      <w:numFmt w:val="bullet"/>
      <w:lvlText w:val="•"/>
      <w:lvlJc w:val="left"/>
      <w:pPr>
        <w:tabs>
          <w:tab w:val="num" w:pos="3600"/>
        </w:tabs>
        <w:ind w:left="3600" w:hanging="360"/>
      </w:pPr>
      <w:rPr>
        <w:rFonts w:ascii="Times New Roman" w:hAnsi="Times New Roman" w:hint="default"/>
      </w:rPr>
    </w:lvl>
    <w:lvl w:ilvl="5" w:tplc="FE3CCA00" w:tentative="1">
      <w:start w:val="1"/>
      <w:numFmt w:val="bullet"/>
      <w:lvlText w:val="•"/>
      <w:lvlJc w:val="left"/>
      <w:pPr>
        <w:tabs>
          <w:tab w:val="num" w:pos="4320"/>
        </w:tabs>
        <w:ind w:left="4320" w:hanging="360"/>
      </w:pPr>
      <w:rPr>
        <w:rFonts w:ascii="Times New Roman" w:hAnsi="Times New Roman" w:hint="default"/>
      </w:rPr>
    </w:lvl>
    <w:lvl w:ilvl="6" w:tplc="F5402F32" w:tentative="1">
      <w:start w:val="1"/>
      <w:numFmt w:val="bullet"/>
      <w:lvlText w:val="•"/>
      <w:lvlJc w:val="left"/>
      <w:pPr>
        <w:tabs>
          <w:tab w:val="num" w:pos="5040"/>
        </w:tabs>
        <w:ind w:left="5040" w:hanging="360"/>
      </w:pPr>
      <w:rPr>
        <w:rFonts w:ascii="Times New Roman" w:hAnsi="Times New Roman" w:hint="default"/>
      </w:rPr>
    </w:lvl>
    <w:lvl w:ilvl="7" w:tplc="0BB468DE" w:tentative="1">
      <w:start w:val="1"/>
      <w:numFmt w:val="bullet"/>
      <w:lvlText w:val="•"/>
      <w:lvlJc w:val="left"/>
      <w:pPr>
        <w:tabs>
          <w:tab w:val="num" w:pos="5760"/>
        </w:tabs>
        <w:ind w:left="5760" w:hanging="360"/>
      </w:pPr>
      <w:rPr>
        <w:rFonts w:ascii="Times New Roman" w:hAnsi="Times New Roman" w:hint="default"/>
      </w:rPr>
    </w:lvl>
    <w:lvl w:ilvl="8" w:tplc="6F4C1AA4" w:tentative="1">
      <w:start w:val="1"/>
      <w:numFmt w:val="bullet"/>
      <w:lvlText w:val="•"/>
      <w:lvlJc w:val="left"/>
      <w:pPr>
        <w:tabs>
          <w:tab w:val="num" w:pos="6480"/>
        </w:tabs>
        <w:ind w:left="6480" w:hanging="360"/>
      </w:pPr>
      <w:rPr>
        <w:rFonts w:ascii="Times New Roman" w:hAnsi="Times New Roman" w:hint="default"/>
      </w:rPr>
    </w:lvl>
  </w:abstractNum>
  <w:abstractNum w:abstractNumId="4">
    <w:nsid w:val="67C83AFD"/>
    <w:multiLevelType w:val="hybridMultilevel"/>
    <w:tmpl w:val="94E21A54"/>
    <w:lvl w:ilvl="0" w:tplc="63AC3340">
      <w:start w:val="1"/>
      <w:numFmt w:val="bullet"/>
      <w:lvlText w:val=""/>
      <w:lvlJc w:val="left"/>
      <w:pPr>
        <w:tabs>
          <w:tab w:val="num" w:pos="720"/>
        </w:tabs>
        <w:ind w:left="720" w:hanging="360"/>
      </w:pPr>
      <w:rPr>
        <w:rFonts w:ascii="Wingdings 2" w:hAnsi="Wingdings 2" w:hint="default"/>
      </w:rPr>
    </w:lvl>
    <w:lvl w:ilvl="1" w:tplc="909053C2">
      <w:start w:val="1338"/>
      <w:numFmt w:val="bullet"/>
      <w:lvlText w:val="◦"/>
      <w:lvlJc w:val="left"/>
      <w:pPr>
        <w:tabs>
          <w:tab w:val="num" w:pos="1440"/>
        </w:tabs>
        <w:ind w:left="1440" w:hanging="360"/>
      </w:pPr>
      <w:rPr>
        <w:rFonts w:ascii="Verdana" w:hAnsi="Verdana" w:hint="default"/>
      </w:rPr>
    </w:lvl>
    <w:lvl w:ilvl="2" w:tplc="AF049C7C" w:tentative="1">
      <w:start w:val="1"/>
      <w:numFmt w:val="bullet"/>
      <w:lvlText w:val=""/>
      <w:lvlJc w:val="left"/>
      <w:pPr>
        <w:tabs>
          <w:tab w:val="num" w:pos="2160"/>
        </w:tabs>
        <w:ind w:left="2160" w:hanging="360"/>
      </w:pPr>
      <w:rPr>
        <w:rFonts w:ascii="Wingdings 2" w:hAnsi="Wingdings 2" w:hint="default"/>
      </w:rPr>
    </w:lvl>
    <w:lvl w:ilvl="3" w:tplc="AEF8F44E" w:tentative="1">
      <w:start w:val="1"/>
      <w:numFmt w:val="bullet"/>
      <w:lvlText w:val=""/>
      <w:lvlJc w:val="left"/>
      <w:pPr>
        <w:tabs>
          <w:tab w:val="num" w:pos="2880"/>
        </w:tabs>
        <w:ind w:left="2880" w:hanging="360"/>
      </w:pPr>
      <w:rPr>
        <w:rFonts w:ascii="Wingdings 2" w:hAnsi="Wingdings 2" w:hint="default"/>
      </w:rPr>
    </w:lvl>
    <w:lvl w:ilvl="4" w:tplc="FE360A28" w:tentative="1">
      <w:start w:val="1"/>
      <w:numFmt w:val="bullet"/>
      <w:lvlText w:val=""/>
      <w:lvlJc w:val="left"/>
      <w:pPr>
        <w:tabs>
          <w:tab w:val="num" w:pos="3600"/>
        </w:tabs>
        <w:ind w:left="3600" w:hanging="360"/>
      </w:pPr>
      <w:rPr>
        <w:rFonts w:ascii="Wingdings 2" w:hAnsi="Wingdings 2" w:hint="default"/>
      </w:rPr>
    </w:lvl>
    <w:lvl w:ilvl="5" w:tplc="F72CEC34" w:tentative="1">
      <w:start w:val="1"/>
      <w:numFmt w:val="bullet"/>
      <w:lvlText w:val=""/>
      <w:lvlJc w:val="left"/>
      <w:pPr>
        <w:tabs>
          <w:tab w:val="num" w:pos="4320"/>
        </w:tabs>
        <w:ind w:left="4320" w:hanging="360"/>
      </w:pPr>
      <w:rPr>
        <w:rFonts w:ascii="Wingdings 2" w:hAnsi="Wingdings 2" w:hint="default"/>
      </w:rPr>
    </w:lvl>
    <w:lvl w:ilvl="6" w:tplc="38B4C13E" w:tentative="1">
      <w:start w:val="1"/>
      <w:numFmt w:val="bullet"/>
      <w:lvlText w:val=""/>
      <w:lvlJc w:val="left"/>
      <w:pPr>
        <w:tabs>
          <w:tab w:val="num" w:pos="5040"/>
        </w:tabs>
        <w:ind w:left="5040" w:hanging="360"/>
      </w:pPr>
      <w:rPr>
        <w:rFonts w:ascii="Wingdings 2" w:hAnsi="Wingdings 2" w:hint="default"/>
      </w:rPr>
    </w:lvl>
    <w:lvl w:ilvl="7" w:tplc="1E5E3E7A" w:tentative="1">
      <w:start w:val="1"/>
      <w:numFmt w:val="bullet"/>
      <w:lvlText w:val=""/>
      <w:lvlJc w:val="left"/>
      <w:pPr>
        <w:tabs>
          <w:tab w:val="num" w:pos="5760"/>
        </w:tabs>
        <w:ind w:left="5760" w:hanging="360"/>
      </w:pPr>
      <w:rPr>
        <w:rFonts w:ascii="Wingdings 2" w:hAnsi="Wingdings 2" w:hint="default"/>
      </w:rPr>
    </w:lvl>
    <w:lvl w:ilvl="8" w:tplc="1A5CA63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A466F"/>
    <w:rsid w:val="00110790"/>
    <w:rsid w:val="00385EB0"/>
    <w:rsid w:val="003975F2"/>
    <w:rsid w:val="003C244B"/>
    <w:rsid w:val="003C5281"/>
    <w:rsid w:val="00440F0C"/>
    <w:rsid w:val="004D16C2"/>
    <w:rsid w:val="005B2EED"/>
    <w:rsid w:val="005E0318"/>
    <w:rsid w:val="006A466F"/>
    <w:rsid w:val="006C079C"/>
    <w:rsid w:val="0070634F"/>
    <w:rsid w:val="0075469D"/>
    <w:rsid w:val="007C6D3D"/>
    <w:rsid w:val="00843459"/>
    <w:rsid w:val="00893EEF"/>
    <w:rsid w:val="0090735C"/>
    <w:rsid w:val="009B579C"/>
    <w:rsid w:val="00BC1D61"/>
    <w:rsid w:val="00E257D0"/>
    <w:rsid w:val="00E57631"/>
    <w:rsid w:val="00EA78BC"/>
    <w:rsid w:val="00FC1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5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66F"/>
    <w:rPr>
      <w:rFonts w:ascii="Tahoma" w:hAnsi="Tahoma" w:cs="Tahoma"/>
      <w:sz w:val="16"/>
      <w:szCs w:val="16"/>
    </w:rPr>
  </w:style>
  <w:style w:type="paragraph" w:styleId="ListParagraph">
    <w:name w:val="List Paragraph"/>
    <w:basedOn w:val="Normal"/>
    <w:uiPriority w:val="34"/>
    <w:qFormat/>
    <w:rsid w:val="007C6D3D"/>
    <w:pPr>
      <w:ind w:left="720"/>
      <w:contextualSpacing/>
    </w:pPr>
  </w:style>
  <w:style w:type="paragraph" w:styleId="Header">
    <w:name w:val="header"/>
    <w:basedOn w:val="Normal"/>
    <w:link w:val="HeaderChar"/>
    <w:uiPriority w:val="99"/>
    <w:semiHidden/>
    <w:unhideWhenUsed/>
    <w:rsid w:val="007063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634F"/>
  </w:style>
  <w:style w:type="paragraph" w:styleId="Footer">
    <w:name w:val="footer"/>
    <w:basedOn w:val="Normal"/>
    <w:link w:val="FooterChar"/>
    <w:uiPriority w:val="99"/>
    <w:unhideWhenUsed/>
    <w:rsid w:val="00706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4F"/>
  </w:style>
</w:styles>
</file>

<file path=word/webSettings.xml><?xml version="1.0" encoding="utf-8"?>
<w:webSettings xmlns:r="http://schemas.openxmlformats.org/officeDocument/2006/relationships" xmlns:w="http://schemas.openxmlformats.org/wordprocessingml/2006/main">
  <w:divs>
    <w:div w:id="89279034">
      <w:bodyDiv w:val="1"/>
      <w:marLeft w:val="0"/>
      <w:marRight w:val="0"/>
      <w:marTop w:val="0"/>
      <w:marBottom w:val="0"/>
      <w:divBdr>
        <w:top w:val="none" w:sz="0" w:space="0" w:color="auto"/>
        <w:left w:val="none" w:sz="0" w:space="0" w:color="auto"/>
        <w:bottom w:val="none" w:sz="0" w:space="0" w:color="auto"/>
        <w:right w:val="none" w:sz="0" w:space="0" w:color="auto"/>
      </w:divBdr>
      <w:divsChild>
        <w:div w:id="811487922">
          <w:marLeft w:val="576"/>
          <w:marRight w:val="0"/>
          <w:marTop w:val="120"/>
          <w:marBottom w:val="0"/>
          <w:divBdr>
            <w:top w:val="none" w:sz="0" w:space="0" w:color="auto"/>
            <w:left w:val="none" w:sz="0" w:space="0" w:color="auto"/>
            <w:bottom w:val="none" w:sz="0" w:space="0" w:color="auto"/>
            <w:right w:val="none" w:sz="0" w:space="0" w:color="auto"/>
          </w:divBdr>
        </w:div>
        <w:div w:id="282616832">
          <w:marLeft w:val="576"/>
          <w:marRight w:val="0"/>
          <w:marTop w:val="120"/>
          <w:marBottom w:val="0"/>
          <w:divBdr>
            <w:top w:val="none" w:sz="0" w:space="0" w:color="auto"/>
            <w:left w:val="none" w:sz="0" w:space="0" w:color="auto"/>
            <w:bottom w:val="none" w:sz="0" w:space="0" w:color="auto"/>
            <w:right w:val="none" w:sz="0" w:space="0" w:color="auto"/>
          </w:divBdr>
        </w:div>
        <w:div w:id="81420293">
          <w:marLeft w:val="576"/>
          <w:marRight w:val="0"/>
          <w:marTop w:val="120"/>
          <w:marBottom w:val="0"/>
          <w:divBdr>
            <w:top w:val="none" w:sz="0" w:space="0" w:color="auto"/>
            <w:left w:val="none" w:sz="0" w:space="0" w:color="auto"/>
            <w:bottom w:val="none" w:sz="0" w:space="0" w:color="auto"/>
            <w:right w:val="none" w:sz="0" w:space="0" w:color="auto"/>
          </w:divBdr>
        </w:div>
        <w:div w:id="1073545276">
          <w:marLeft w:val="576"/>
          <w:marRight w:val="0"/>
          <w:marTop w:val="120"/>
          <w:marBottom w:val="0"/>
          <w:divBdr>
            <w:top w:val="none" w:sz="0" w:space="0" w:color="auto"/>
            <w:left w:val="none" w:sz="0" w:space="0" w:color="auto"/>
            <w:bottom w:val="none" w:sz="0" w:space="0" w:color="auto"/>
            <w:right w:val="none" w:sz="0" w:space="0" w:color="auto"/>
          </w:divBdr>
        </w:div>
      </w:divsChild>
    </w:div>
    <w:div w:id="136996169">
      <w:bodyDiv w:val="1"/>
      <w:marLeft w:val="0"/>
      <w:marRight w:val="0"/>
      <w:marTop w:val="0"/>
      <w:marBottom w:val="0"/>
      <w:divBdr>
        <w:top w:val="none" w:sz="0" w:space="0" w:color="auto"/>
        <w:left w:val="none" w:sz="0" w:space="0" w:color="auto"/>
        <w:bottom w:val="none" w:sz="0" w:space="0" w:color="auto"/>
        <w:right w:val="none" w:sz="0" w:space="0" w:color="auto"/>
      </w:divBdr>
      <w:divsChild>
        <w:div w:id="1669820095">
          <w:marLeft w:val="547"/>
          <w:marRight w:val="0"/>
          <w:marTop w:val="154"/>
          <w:marBottom w:val="0"/>
          <w:divBdr>
            <w:top w:val="none" w:sz="0" w:space="0" w:color="auto"/>
            <w:left w:val="none" w:sz="0" w:space="0" w:color="auto"/>
            <w:bottom w:val="none" w:sz="0" w:space="0" w:color="auto"/>
            <w:right w:val="none" w:sz="0" w:space="0" w:color="auto"/>
          </w:divBdr>
        </w:div>
        <w:div w:id="1133523850">
          <w:marLeft w:val="1166"/>
          <w:marRight w:val="0"/>
          <w:marTop w:val="134"/>
          <w:marBottom w:val="0"/>
          <w:divBdr>
            <w:top w:val="none" w:sz="0" w:space="0" w:color="auto"/>
            <w:left w:val="none" w:sz="0" w:space="0" w:color="auto"/>
            <w:bottom w:val="none" w:sz="0" w:space="0" w:color="auto"/>
            <w:right w:val="none" w:sz="0" w:space="0" w:color="auto"/>
          </w:divBdr>
        </w:div>
        <w:div w:id="1414468636">
          <w:marLeft w:val="1166"/>
          <w:marRight w:val="0"/>
          <w:marTop w:val="134"/>
          <w:marBottom w:val="0"/>
          <w:divBdr>
            <w:top w:val="none" w:sz="0" w:space="0" w:color="auto"/>
            <w:left w:val="none" w:sz="0" w:space="0" w:color="auto"/>
            <w:bottom w:val="none" w:sz="0" w:space="0" w:color="auto"/>
            <w:right w:val="none" w:sz="0" w:space="0" w:color="auto"/>
          </w:divBdr>
        </w:div>
        <w:div w:id="109327327">
          <w:marLeft w:val="1166"/>
          <w:marRight w:val="0"/>
          <w:marTop w:val="134"/>
          <w:marBottom w:val="0"/>
          <w:divBdr>
            <w:top w:val="none" w:sz="0" w:space="0" w:color="auto"/>
            <w:left w:val="none" w:sz="0" w:space="0" w:color="auto"/>
            <w:bottom w:val="none" w:sz="0" w:space="0" w:color="auto"/>
            <w:right w:val="none" w:sz="0" w:space="0" w:color="auto"/>
          </w:divBdr>
        </w:div>
      </w:divsChild>
    </w:div>
    <w:div w:id="442963368">
      <w:bodyDiv w:val="1"/>
      <w:marLeft w:val="0"/>
      <w:marRight w:val="0"/>
      <w:marTop w:val="0"/>
      <w:marBottom w:val="0"/>
      <w:divBdr>
        <w:top w:val="none" w:sz="0" w:space="0" w:color="auto"/>
        <w:left w:val="none" w:sz="0" w:space="0" w:color="auto"/>
        <w:bottom w:val="none" w:sz="0" w:space="0" w:color="auto"/>
        <w:right w:val="none" w:sz="0" w:space="0" w:color="auto"/>
      </w:divBdr>
      <w:divsChild>
        <w:div w:id="796417563">
          <w:marLeft w:val="576"/>
          <w:marRight w:val="0"/>
          <w:marTop w:val="120"/>
          <w:marBottom w:val="0"/>
          <w:divBdr>
            <w:top w:val="none" w:sz="0" w:space="0" w:color="auto"/>
            <w:left w:val="none" w:sz="0" w:space="0" w:color="auto"/>
            <w:bottom w:val="none" w:sz="0" w:space="0" w:color="auto"/>
            <w:right w:val="none" w:sz="0" w:space="0" w:color="auto"/>
          </w:divBdr>
        </w:div>
        <w:div w:id="1689141881">
          <w:marLeft w:val="1008"/>
          <w:marRight w:val="0"/>
          <w:marTop w:val="110"/>
          <w:marBottom w:val="0"/>
          <w:divBdr>
            <w:top w:val="none" w:sz="0" w:space="0" w:color="auto"/>
            <w:left w:val="none" w:sz="0" w:space="0" w:color="auto"/>
            <w:bottom w:val="none" w:sz="0" w:space="0" w:color="auto"/>
            <w:right w:val="none" w:sz="0" w:space="0" w:color="auto"/>
          </w:divBdr>
        </w:div>
        <w:div w:id="1231424166">
          <w:marLeft w:val="1008"/>
          <w:marRight w:val="0"/>
          <w:marTop w:val="110"/>
          <w:marBottom w:val="0"/>
          <w:divBdr>
            <w:top w:val="none" w:sz="0" w:space="0" w:color="auto"/>
            <w:left w:val="none" w:sz="0" w:space="0" w:color="auto"/>
            <w:bottom w:val="none" w:sz="0" w:space="0" w:color="auto"/>
            <w:right w:val="none" w:sz="0" w:space="0" w:color="auto"/>
          </w:divBdr>
        </w:div>
        <w:div w:id="326981564">
          <w:marLeft w:val="1008"/>
          <w:marRight w:val="0"/>
          <w:marTop w:val="110"/>
          <w:marBottom w:val="0"/>
          <w:divBdr>
            <w:top w:val="none" w:sz="0" w:space="0" w:color="auto"/>
            <w:left w:val="none" w:sz="0" w:space="0" w:color="auto"/>
            <w:bottom w:val="none" w:sz="0" w:space="0" w:color="auto"/>
            <w:right w:val="none" w:sz="0" w:space="0" w:color="auto"/>
          </w:divBdr>
        </w:div>
        <w:div w:id="2081058826">
          <w:marLeft w:val="1008"/>
          <w:marRight w:val="0"/>
          <w:marTop w:val="110"/>
          <w:marBottom w:val="0"/>
          <w:divBdr>
            <w:top w:val="none" w:sz="0" w:space="0" w:color="auto"/>
            <w:left w:val="none" w:sz="0" w:space="0" w:color="auto"/>
            <w:bottom w:val="none" w:sz="0" w:space="0" w:color="auto"/>
            <w:right w:val="none" w:sz="0" w:space="0" w:color="auto"/>
          </w:divBdr>
        </w:div>
        <w:div w:id="1617371376">
          <w:marLeft w:val="1008"/>
          <w:marRight w:val="0"/>
          <w:marTop w:val="110"/>
          <w:marBottom w:val="0"/>
          <w:divBdr>
            <w:top w:val="none" w:sz="0" w:space="0" w:color="auto"/>
            <w:left w:val="none" w:sz="0" w:space="0" w:color="auto"/>
            <w:bottom w:val="none" w:sz="0" w:space="0" w:color="auto"/>
            <w:right w:val="none" w:sz="0" w:space="0" w:color="auto"/>
          </w:divBdr>
        </w:div>
      </w:divsChild>
    </w:div>
    <w:div w:id="665088379">
      <w:bodyDiv w:val="1"/>
      <w:marLeft w:val="0"/>
      <w:marRight w:val="0"/>
      <w:marTop w:val="0"/>
      <w:marBottom w:val="0"/>
      <w:divBdr>
        <w:top w:val="none" w:sz="0" w:space="0" w:color="auto"/>
        <w:left w:val="none" w:sz="0" w:space="0" w:color="auto"/>
        <w:bottom w:val="none" w:sz="0" w:space="0" w:color="auto"/>
        <w:right w:val="none" w:sz="0" w:space="0" w:color="auto"/>
      </w:divBdr>
      <w:divsChild>
        <w:div w:id="2017418768">
          <w:marLeft w:val="547"/>
          <w:marRight w:val="0"/>
          <w:marTop w:val="154"/>
          <w:marBottom w:val="0"/>
          <w:divBdr>
            <w:top w:val="none" w:sz="0" w:space="0" w:color="auto"/>
            <w:left w:val="none" w:sz="0" w:space="0" w:color="auto"/>
            <w:bottom w:val="none" w:sz="0" w:space="0" w:color="auto"/>
            <w:right w:val="none" w:sz="0" w:space="0" w:color="auto"/>
          </w:divBdr>
        </w:div>
        <w:div w:id="961575940">
          <w:marLeft w:val="1166"/>
          <w:marRight w:val="0"/>
          <w:marTop w:val="134"/>
          <w:marBottom w:val="0"/>
          <w:divBdr>
            <w:top w:val="none" w:sz="0" w:space="0" w:color="auto"/>
            <w:left w:val="none" w:sz="0" w:space="0" w:color="auto"/>
            <w:bottom w:val="none" w:sz="0" w:space="0" w:color="auto"/>
            <w:right w:val="none" w:sz="0" w:space="0" w:color="auto"/>
          </w:divBdr>
        </w:div>
        <w:div w:id="1324626948">
          <w:marLeft w:val="1166"/>
          <w:marRight w:val="0"/>
          <w:marTop w:val="134"/>
          <w:marBottom w:val="0"/>
          <w:divBdr>
            <w:top w:val="none" w:sz="0" w:space="0" w:color="auto"/>
            <w:left w:val="none" w:sz="0" w:space="0" w:color="auto"/>
            <w:bottom w:val="none" w:sz="0" w:space="0" w:color="auto"/>
            <w:right w:val="none" w:sz="0" w:space="0" w:color="auto"/>
          </w:divBdr>
        </w:div>
        <w:div w:id="663554883">
          <w:marLeft w:val="1166"/>
          <w:marRight w:val="0"/>
          <w:marTop w:val="134"/>
          <w:marBottom w:val="0"/>
          <w:divBdr>
            <w:top w:val="none" w:sz="0" w:space="0" w:color="auto"/>
            <w:left w:val="none" w:sz="0" w:space="0" w:color="auto"/>
            <w:bottom w:val="none" w:sz="0" w:space="0" w:color="auto"/>
            <w:right w:val="none" w:sz="0" w:space="0" w:color="auto"/>
          </w:divBdr>
        </w:div>
      </w:divsChild>
    </w:div>
    <w:div w:id="1573664750">
      <w:bodyDiv w:val="1"/>
      <w:marLeft w:val="0"/>
      <w:marRight w:val="0"/>
      <w:marTop w:val="0"/>
      <w:marBottom w:val="0"/>
      <w:divBdr>
        <w:top w:val="none" w:sz="0" w:space="0" w:color="auto"/>
        <w:left w:val="none" w:sz="0" w:space="0" w:color="auto"/>
        <w:bottom w:val="none" w:sz="0" w:space="0" w:color="auto"/>
        <w:right w:val="none" w:sz="0" w:space="0" w:color="auto"/>
      </w:divBdr>
      <w:divsChild>
        <w:div w:id="953900387">
          <w:marLeft w:val="547"/>
          <w:marRight w:val="0"/>
          <w:marTop w:val="154"/>
          <w:marBottom w:val="0"/>
          <w:divBdr>
            <w:top w:val="none" w:sz="0" w:space="0" w:color="auto"/>
            <w:left w:val="none" w:sz="0" w:space="0" w:color="auto"/>
            <w:bottom w:val="none" w:sz="0" w:space="0" w:color="auto"/>
            <w:right w:val="none" w:sz="0" w:space="0" w:color="auto"/>
          </w:divBdr>
        </w:div>
        <w:div w:id="982657507">
          <w:marLeft w:val="1166"/>
          <w:marRight w:val="0"/>
          <w:marTop w:val="134"/>
          <w:marBottom w:val="0"/>
          <w:divBdr>
            <w:top w:val="none" w:sz="0" w:space="0" w:color="auto"/>
            <w:left w:val="none" w:sz="0" w:space="0" w:color="auto"/>
            <w:bottom w:val="none" w:sz="0" w:space="0" w:color="auto"/>
            <w:right w:val="none" w:sz="0" w:space="0" w:color="auto"/>
          </w:divBdr>
        </w:div>
        <w:div w:id="1914924848">
          <w:marLeft w:val="1166"/>
          <w:marRight w:val="0"/>
          <w:marTop w:val="134"/>
          <w:marBottom w:val="0"/>
          <w:divBdr>
            <w:top w:val="none" w:sz="0" w:space="0" w:color="auto"/>
            <w:left w:val="none" w:sz="0" w:space="0" w:color="auto"/>
            <w:bottom w:val="none" w:sz="0" w:space="0" w:color="auto"/>
            <w:right w:val="none" w:sz="0" w:space="0" w:color="auto"/>
          </w:divBdr>
        </w:div>
        <w:div w:id="828911228">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Malaspina University-College</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17</cp:revision>
  <dcterms:created xsi:type="dcterms:W3CDTF">2014-11-10T08:12:00Z</dcterms:created>
  <dcterms:modified xsi:type="dcterms:W3CDTF">2014-11-19T20:13:00Z</dcterms:modified>
</cp:coreProperties>
</file>